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2C45" w:rsidRDefault="00705003" w:rsidP="00705003">
      <w:pPr>
        <w:jc w:val="center"/>
        <w:rPr>
          <w:rStyle w:val="2"/>
          <w:rFonts w:eastAsiaTheme="minorHAnsi"/>
          <w:b/>
          <w:sz w:val="32"/>
          <w:szCs w:val="32"/>
        </w:rPr>
      </w:pPr>
      <w:r w:rsidRPr="00705003">
        <w:rPr>
          <w:rStyle w:val="2"/>
          <w:rFonts w:eastAsiaTheme="minorHAnsi"/>
          <w:b/>
          <w:sz w:val="32"/>
          <w:szCs w:val="32"/>
        </w:rPr>
        <w:t xml:space="preserve">Урок 59 </w:t>
      </w:r>
      <w:r>
        <w:rPr>
          <w:rStyle w:val="2"/>
          <w:rFonts w:eastAsiaTheme="minorHAnsi"/>
          <w:b/>
          <w:sz w:val="32"/>
          <w:szCs w:val="32"/>
        </w:rPr>
        <w:t>Тема</w:t>
      </w:r>
      <w:r w:rsidRPr="00705003">
        <w:rPr>
          <w:rStyle w:val="2"/>
          <w:rFonts w:eastAsiaTheme="minorHAnsi"/>
          <w:b/>
          <w:sz w:val="32"/>
          <w:szCs w:val="32"/>
        </w:rPr>
        <w:t xml:space="preserve"> 8.11. -8.12. Трудовое право.</w:t>
      </w:r>
    </w:p>
    <w:p w:rsidR="00705003" w:rsidRPr="00705003" w:rsidRDefault="00705003" w:rsidP="00705003">
      <w:pPr>
        <w:pStyle w:val="5"/>
        <w:shd w:val="clear" w:color="auto" w:fill="auto"/>
        <w:tabs>
          <w:tab w:val="left" w:pos="199"/>
        </w:tabs>
        <w:spacing w:line="259" w:lineRule="exact"/>
        <w:jc w:val="center"/>
        <w:rPr>
          <w:b/>
          <w:i/>
          <w:sz w:val="28"/>
          <w:szCs w:val="28"/>
        </w:rPr>
      </w:pPr>
      <w:r w:rsidRPr="00705003">
        <w:rPr>
          <w:b/>
          <w:i/>
          <w:sz w:val="28"/>
          <w:szCs w:val="28"/>
        </w:rPr>
        <w:t>Трудовое право и трудовые правоотношения. Понятие трудовых правоотношений.</w:t>
      </w:r>
    </w:p>
    <w:p w:rsidR="00705003" w:rsidRPr="00705003" w:rsidRDefault="00705003" w:rsidP="00705003">
      <w:pPr>
        <w:pStyle w:val="5"/>
        <w:shd w:val="clear" w:color="auto" w:fill="auto"/>
        <w:tabs>
          <w:tab w:val="left" w:pos="199"/>
        </w:tabs>
        <w:spacing w:line="259" w:lineRule="exact"/>
        <w:ind w:left="60"/>
        <w:jc w:val="center"/>
        <w:rPr>
          <w:b/>
          <w:i/>
          <w:sz w:val="28"/>
          <w:szCs w:val="28"/>
        </w:rPr>
      </w:pPr>
      <w:r w:rsidRPr="00705003">
        <w:rPr>
          <w:b/>
          <w:i/>
          <w:sz w:val="28"/>
          <w:szCs w:val="28"/>
        </w:rPr>
        <w:t>Занятость и трудоустройство. Органы трудоустройства. Порядок приема на работу.</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b/>
          <w:bCs/>
          <w:i/>
          <w:color w:val="222222"/>
          <w:sz w:val="28"/>
          <w:szCs w:val="28"/>
          <w:lang w:eastAsia="ru-RU"/>
        </w:rPr>
      </w:pP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b/>
          <w:bCs/>
          <w:color w:val="222222"/>
          <w:sz w:val="28"/>
          <w:szCs w:val="28"/>
          <w:lang w:eastAsia="ru-RU"/>
        </w:rPr>
        <w:t>Трудовое право </w:t>
      </w:r>
      <w:r w:rsidRPr="00705003">
        <w:rPr>
          <w:rFonts w:ascii="Times New Roman" w:eastAsia="Times New Roman" w:hAnsi="Times New Roman" w:cs="Times New Roman"/>
          <w:color w:val="222222"/>
          <w:sz w:val="28"/>
          <w:szCs w:val="28"/>
          <w:lang w:eastAsia="ru-RU"/>
        </w:rPr>
        <w:t>- отрасль российского права, регулирующая трудовые отношения работников с работодателем, возникшие на основе трудового договора, а также тесно связанные с ними другие отношения в сфере применения труда работников.</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b/>
          <w:bCs/>
          <w:color w:val="222222"/>
          <w:sz w:val="28"/>
          <w:szCs w:val="28"/>
          <w:lang w:eastAsia="ru-RU"/>
        </w:rPr>
        <w:t>Источниками трудового права являются:</w:t>
      </w:r>
    </w:p>
    <w:p w:rsidR="00705003" w:rsidRPr="00705003" w:rsidRDefault="00705003" w:rsidP="00705003">
      <w:pPr>
        <w:numPr>
          <w:ilvl w:val="0"/>
          <w:numId w:val="1"/>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Конституция Российской Федерации, которая закрепляет основные трудовые права граждан и гарантии их реализации;</w:t>
      </w:r>
    </w:p>
    <w:p w:rsidR="00705003" w:rsidRPr="00705003" w:rsidRDefault="00705003" w:rsidP="00705003">
      <w:pPr>
        <w:numPr>
          <w:ilvl w:val="0"/>
          <w:numId w:val="1"/>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федеральные законы, важнейшим из которых является Трудовой кодекс РФ, принятый в 2001 г.;</w:t>
      </w:r>
    </w:p>
    <w:p w:rsidR="00705003" w:rsidRPr="00705003" w:rsidRDefault="00705003" w:rsidP="00705003">
      <w:pPr>
        <w:numPr>
          <w:ilvl w:val="0"/>
          <w:numId w:val="1"/>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законы субъектов Российской Федерации;</w:t>
      </w:r>
    </w:p>
    <w:p w:rsidR="00705003" w:rsidRPr="00705003" w:rsidRDefault="00705003" w:rsidP="00705003">
      <w:pPr>
        <w:numPr>
          <w:ilvl w:val="0"/>
          <w:numId w:val="1"/>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подзаконные акты (указы Президента РФ, постановления Правительства, инструкции и разъяснения Министерства труда и социального развития и др.);</w:t>
      </w:r>
    </w:p>
    <w:p w:rsidR="00705003" w:rsidRPr="00705003" w:rsidRDefault="00705003" w:rsidP="00705003">
      <w:pPr>
        <w:numPr>
          <w:ilvl w:val="0"/>
          <w:numId w:val="1"/>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договорные акты (генеральные, региональные, межотраслевые, отраслевые, тарифные, территориальные соглашения, заключаемые представителями работников и работодателей при участии (в некоторых случаях) компетентных государственных органов).</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Право на труд относится к основным правам и свободам человека и гражданина.</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b/>
          <w:bCs/>
          <w:color w:val="222222"/>
          <w:sz w:val="28"/>
          <w:szCs w:val="28"/>
          <w:lang w:eastAsia="ru-RU"/>
        </w:rPr>
        <w:t>Право граждан на труд по Конституции РФ</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b/>
          <w:bCs/>
          <w:color w:val="222222"/>
          <w:sz w:val="28"/>
          <w:szCs w:val="28"/>
          <w:lang w:eastAsia="ru-RU"/>
        </w:rPr>
        <w:t>Запрет принудительного труда </w:t>
      </w:r>
      <w:r w:rsidRPr="00705003">
        <w:rPr>
          <w:rFonts w:ascii="Times New Roman" w:eastAsia="Times New Roman" w:hAnsi="Times New Roman" w:cs="Times New Roman"/>
          <w:color w:val="222222"/>
          <w:sz w:val="28"/>
          <w:szCs w:val="28"/>
          <w:lang w:eastAsia="ru-RU"/>
        </w:rPr>
        <w:t>- налагает запрет на всякую работу или службу, требуемую от какого-либо лица под угрозой какого-либо наказания, а также работу, для которой это лицо не предложило добровольно своих услуг. Незанятость гражданина не может служить основанием для привлечения его к ответственности.</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При этом принудительным трудом не считается выполнение некоторых публичных обязанностей:</w:t>
      </w:r>
    </w:p>
    <w:p w:rsidR="00705003" w:rsidRPr="00705003" w:rsidRDefault="00705003" w:rsidP="00705003">
      <w:pPr>
        <w:numPr>
          <w:ilvl w:val="0"/>
          <w:numId w:val="2"/>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военная служба;</w:t>
      </w:r>
    </w:p>
    <w:p w:rsidR="00705003" w:rsidRPr="00705003" w:rsidRDefault="00705003" w:rsidP="00705003">
      <w:pPr>
        <w:numPr>
          <w:ilvl w:val="0"/>
          <w:numId w:val="2"/>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работы в условиях чрезвычайных обстоятельств;</w:t>
      </w:r>
    </w:p>
    <w:p w:rsidR="00705003" w:rsidRPr="00705003" w:rsidRDefault="00705003" w:rsidP="00705003">
      <w:pPr>
        <w:numPr>
          <w:ilvl w:val="0"/>
          <w:numId w:val="2"/>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работы на основании вступившего в законную силу приговора суда</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b/>
          <w:bCs/>
          <w:color w:val="222222"/>
          <w:sz w:val="28"/>
          <w:szCs w:val="28"/>
          <w:lang w:eastAsia="ru-RU"/>
        </w:rPr>
        <w:lastRenderedPageBreak/>
        <w:t>Право на безопасность труда </w:t>
      </w:r>
      <w:r w:rsidRPr="00705003">
        <w:rPr>
          <w:rFonts w:ascii="Times New Roman" w:eastAsia="Times New Roman" w:hAnsi="Times New Roman" w:cs="Times New Roman"/>
          <w:color w:val="222222"/>
          <w:sz w:val="28"/>
          <w:szCs w:val="28"/>
          <w:lang w:eastAsia="ru-RU"/>
        </w:rPr>
        <w:t>- устанавливает, что каждый имеет право на труд в условиях, отвечающих требованиям безопасности и гигиены.</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b/>
          <w:bCs/>
          <w:color w:val="222222"/>
          <w:sz w:val="28"/>
          <w:szCs w:val="28"/>
          <w:lang w:eastAsia="ru-RU"/>
        </w:rPr>
        <w:t>Законодательное определение минимального размера оплаты труда - </w:t>
      </w:r>
      <w:r w:rsidRPr="00705003">
        <w:rPr>
          <w:rFonts w:ascii="Times New Roman" w:eastAsia="Times New Roman" w:hAnsi="Times New Roman" w:cs="Times New Roman"/>
          <w:color w:val="222222"/>
          <w:sz w:val="28"/>
          <w:szCs w:val="28"/>
          <w:lang w:eastAsia="ru-RU"/>
        </w:rPr>
        <w:t>возлагает обязанность на любого работодателя осуществлять выплаты своим сотрудникам вознаграждения за труд не ниже установленного в законодательном порядке минимума.</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b/>
          <w:bCs/>
          <w:color w:val="222222"/>
          <w:sz w:val="28"/>
          <w:szCs w:val="28"/>
          <w:lang w:eastAsia="ru-RU"/>
        </w:rPr>
        <w:t>Законодательно гарантированное право на забастовку </w:t>
      </w:r>
      <w:r w:rsidRPr="00705003">
        <w:rPr>
          <w:rFonts w:ascii="Times New Roman" w:eastAsia="Times New Roman" w:hAnsi="Times New Roman" w:cs="Times New Roman"/>
          <w:color w:val="222222"/>
          <w:sz w:val="28"/>
          <w:szCs w:val="28"/>
          <w:lang w:eastAsia="ru-RU"/>
        </w:rPr>
        <w:t>- гарантирует работникам право добровольно отказываться от выполнения трудовых обязанностей в целях разрешения коллективного трудового спора. Его реализация возможна только в том случае, если примирительные процедуры не привели к разрешению трудового конфликта, а также при условии, что работодатель уклоняется от примирительных процедур, не выполняет соглашений, достигнутых в ходе разрешения коллективного трудового спора.</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b/>
          <w:bCs/>
          <w:color w:val="222222"/>
          <w:sz w:val="28"/>
          <w:szCs w:val="28"/>
          <w:lang w:eastAsia="ru-RU"/>
        </w:rPr>
        <w:t>Право на отдых трудящихся </w:t>
      </w:r>
      <w:r w:rsidRPr="00705003">
        <w:rPr>
          <w:rFonts w:ascii="Times New Roman" w:eastAsia="Times New Roman" w:hAnsi="Times New Roman" w:cs="Times New Roman"/>
          <w:color w:val="222222"/>
          <w:sz w:val="28"/>
          <w:szCs w:val="28"/>
          <w:lang w:eastAsia="ru-RU"/>
        </w:rPr>
        <w:t>- гарантирует установленные федеральным законом продолжительность рабочего времени, выходные и праздничные дни, оплачиваемый ежегодный отпуск.</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b/>
          <w:bCs/>
          <w:color w:val="222222"/>
          <w:sz w:val="28"/>
          <w:szCs w:val="28"/>
          <w:lang w:eastAsia="ru-RU"/>
        </w:rPr>
        <w:t>Трудовые отношения</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Трудовые отношения - отношения, основанные на соглашении между работником и работодателем о личном выполнении работником за плату трудовой функции (работы по определенной специальности, квалификации или должности), подчинении работника правилам внутреннего трудового распорядка при обеспечении работодателем условий труда, предусмотренных трудовым законодательством, коллективным договором, соглашениями, трудовым договором.</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Сторонами трудовых отношений являются </w:t>
      </w:r>
      <w:r w:rsidRPr="00705003">
        <w:rPr>
          <w:rFonts w:ascii="Times New Roman" w:eastAsia="Times New Roman" w:hAnsi="Times New Roman" w:cs="Times New Roman"/>
          <w:i/>
          <w:iCs/>
          <w:color w:val="222222"/>
          <w:sz w:val="28"/>
          <w:szCs w:val="28"/>
          <w:lang w:eastAsia="ru-RU"/>
        </w:rPr>
        <w:t>работник </w:t>
      </w:r>
      <w:r w:rsidRPr="00705003">
        <w:rPr>
          <w:rFonts w:ascii="Times New Roman" w:eastAsia="Times New Roman" w:hAnsi="Times New Roman" w:cs="Times New Roman"/>
          <w:color w:val="222222"/>
          <w:sz w:val="28"/>
          <w:szCs w:val="28"/>
          <w:lang w:eastAsia="ru-RU"/>
        </w:rPr>
        <w:t>и </w:t>
      </w:r>
      <w:r w:rsidRPr="00705003">
        <w:rPr>
          <w:rFonts w:ascii="Times New Roman" w:eastAsia="Times New Roman" w:hAnsi="Times New Roman" w:cs="Times New Roman"/>
          <w:i/>
          <w:iCs/>
          <w:color w:val="222222"/>
          <w:sz w:val="28"/>
          <w:szCs w:val="28"/>
          <w:lang w:eastAsia="ru-RU"/>
        </w:rPr>
        <w:t>работодатель:</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b/>
          <w:bCs/>
          <w:color w:val="222222"/>
          <w:sz w:val="28"/>
          <w:szCs w:val="28"/>
          <w:lang w:eastAsia="ru-RU"/>
        </w:rPr>
        <w:t>Работник - физическое лицо, вступившее в трудовые отношения с работодателем.</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b/>
          <w:bCs/>
          <w:color w:val="222222"/>
          <w:sz w:val="28"/>
          <w:szCs w:val="28"/>
          <w:lang w:eastAsia="ru-RU"/>
        </w:rPr>
        <w:t>Работодатель - физическое либо юридическое лицо (организация), вступившее в трудовые отношения с работником.</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i/>
          <w:iCs/>
          <w:color w:val="222222"/>
          <w:sz w:val="28"/>
          <w:szCs w:val="28"/>
          <w:lang w:eastAsia="ru-RU"/>
        </w:rPr>
        <w:t>Трудовой договор </w:t>
      </w:r>
      <w:r w:rsidRPr="00705003">
        <w:rPr>
          <w:rFonts w:ascii="Times New Roman" w:eastAsia="Times New Roman" w:hAnsi="Times New Roman" w:cs="Times New Roman"/>
          <w:color w:val="222222"/>
          <w:sz w:val="28"/>
          <w:szCs w:val="28"/>
          <w:lang w:eastAsia="ru-RU"/>
        </w:rPr>
        <w:t>- </w:t>
      </w:r>
      <w:r w:rsidRPr="00705003">
        <w:rPr>
          <w:rFonts w:ascii="Times New Roman" w:eastAsia="Times New Roman" w:hAnsi="Times New Roman" w:cs="Times New Roman"/>
          <w:i/>
          <w:iCs/>
          <w:color w:val="222222"/>
          <w:sz w:val="28"/>
          <w:szCs w:val="28"/>
          <w:lang w:eastAsia="ru-RU"/>
        </w:rPr>
        <w:t>это соглашение между работодателем и работником, в соответствии с которым:</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b/>
          <w:bCs/>
          <w:color w:val="222222"/>
          <w:sz w:val="28"/>
          <w:szCs w:val="28"/>
          <w:lang w:eastAsia="ru-RU"/>
        </w:rPr>
        <w:t>работодатель обязуется:</w:t>
      </w:r>
    </w:p>
    <w:p w:rsidR="00705003" w:rsidRPr="00705003" w:rsidRDefault="00705003" w:rsidP="00705003">
      <w:pPr>
        <w:numPr>
          <w:ilvl w:val="0"/>
          <w:numId w:val="3"/>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предоставить работнику работу по обусловленной трудовой функции (специальности, квалификации, должности);</w:t>
      </w:r>
    </w:p>
    <w:p w:rsidR="00705003" w:rsidRPr="00705003" w:rsidRDefault="00705003" w:rsidP="00705003">
      <w:pPr>
        <w:numPr>
          <w:ilvl w:val="0"/>
          <w:numId w:val="3"/>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обеспечить условия труда, предусмотренные законодательством;</w:t>
      </w:r>
    </w:p>
    <w:p w:rsidR="00705003" w:rsidRPr="00705003" w:rsidRDefault="00705003" w:rsidP="00705003">
      <w:pPr>
        <w:numPr>
          <w:ilvl w:val="0"/>
          <w:numId w:val="3"/>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lastRenderedPageBreak/>
        <w:t>своевременно и в полном размере выплачивать работнику заработную плату.</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b/>
          <w:bCs/>
          <w:color w:val="222222"/>
          <w:sz w:val="28"/>
          <w:szCs w:val="28"/>
          <w:lang w:eastAsia="ru-RU"/>
        </w:rPr>
        <w:t>работник обязуется:</w:t>
      </w:r>
    </w:p>
    <w:p w:rsidR="00705003" w:rsidRPr="00705003" w:rsidRDefault="00705003" w:rsidP="00705003">
      <w:pPr>
        <w:numPr>
          <w:ilvl w:val="0"/>
          <w:numId w:val="4"/>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лично выполнять определенную этим соглашением трудовую функцию;</w:t>
      </w:r>
    </w:p>
    <w:p w:rsidR="00705003" w:rsidRPr="00705003" w:rsidRDefault="00705003" w:rsidP="00705003">
      <w:pPr>
        <w:numPr>
          <w:ilvl w:val="0"/>
          <w:numId w:val="4"/>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соблюдать действующие в организации правила внутреннего трудового распорядка.</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b/>
          <w:bCs/>
          <w:color w:val="222222"/>
          <w:sz w:val="28"/>
          <w:szCs w:val="28"/>
          <w:lang w:eastAsia="ru-RU"/>
        </w:rPr>
        <w:t>В трудовом договоре указываются:</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b/>
          <w:bCs/>
          <w:color w:val="222222"/>
          <w:sz w:val="28"/>
          <w:szCs w:val="28"/>
          <w:lang w:eastAsia="ru-RU"/>
        </w:rPr>
        <w:t>Необходимые условия:</w:t>
      </w:r>
    </w:p>
    <w:p w:rsidR="00705003" w:rsidRPr="00705003" w:rsidRDefault="00705003" w:rsidP="00705003">
      <w:pPr>
        <w:numPr>
          <w:ilvl w:val="0"/>
          <w:numId w:val="5"/>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фамилия, имя, отчество работника;</w:t>
      </w:r>
    </w:p>
    <w:p w:rsidR="00705003" w:rsidRPr="00705003" w:rsidRDefault="00705003" w:rsidP="00705003">
      <w:pPr>
        <w:numPr>
          <w:ilvl w:val="0"/>
          <w:numId w:val="5"/>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наименование работодателя (фамилия, имя, отчество работодателя - физического лица);</w:t>
      </w:r>
    </w:p>
    <w:p w:rsidR="00705003" w:rsidRPr="00705003" w:rsidRDefault="00705003" w:rsidP="00705003">
      <w:pPr>
        <w:numPr>
          <w:ilvl w:val="0"/>
          <w:numId w:val="5"/>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конкретное место работы;</w:t>
      </w:r>
    </w:p>
    <w:p w:rsidR="00705003" w:rsidRPr="00705003" w:rsidRDefault="00705003" w:rsidP="00705003">
      <w:pPr>
        <w:numPr>
          <w:ilvl w:val="0"/>
          <w:numId w:val="5"/>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дата начала работы;</w:t>
      </w:r>
    </w:p>
    <w:p w:rsidR="00705003" w:rsidRPr="00705003" w:rsidRDefault="00705003" w:rsidP="00705003">
      <w:pPr>
        <w:numPr>
          <w:ilvl w:val="0"/>
          <w:numId w:val="5"/>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наименование должности, специальности, профессии, квалификации работника;</w:t>
      </w:r>
    </w:p>
    <w:p w:rsidR="00705003" w:rsidRPr="00705003" w:rsidRDefault="00705003" w:rsidP="00705003">
      <w:pPr>
        <w:numPr>
          <w:ilvl w:val="0"/>
          <w:numId w:val="5"/>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права и обязанности работодателя;</w:t>
      </w:r>
    </w:p>
    <w:p w:rsidR="00705003" w:rsidRPr="00705003" w:rsidRDefault="00705003" w:rsidP="00705003">
      <w:pPr>
        <w:numPr>
          <w:ilvl w:val="0"/>
          <w:numId w:val="5"/>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характеристика условий труда;</w:t>
      </w:r>
    </w:p>
    <w:p w:rsidR="00705003" w:rsidRPr="00705003" w:rsidRDefault="00705003" w:rsidP="00705003">
      <w:pPr>
        <w:numPr>
          <w:ilvl w:val="0"/>
          <w:numId w:val="5"/>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режим труда и отдыха работника;</w:t>
      </w:r>
    </w:p>
    <w:p w:rsidR="00705003" w:rsidRPr="00705003" w:rsidRDefault="00705003" w:rsidP="00705003">
      <w:pPr>
        <w:numPr>
          <w:ilvl w:val="0"/>
          <w:numId w:val="5"/>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условия оплаты труда работника;</w:t>
      </w:r>
    </w:p>
    <w:p w:rsidR="00705003" w:rsidRPr="00705003" w:rsidRDefault="00705003" w:rsidP="00705003">
      <w:pPr>
        <w:numPr>
          <w:ilvl w:val="0"/>
          <w:numId w:val="5"/>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виды и условия социального страхования работника</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b/>
          <w:bCs/>
          <w:color w:val="222222"/>
          <w:sz w:val="28"/>
          <w:szCs w:val="28"/>
          <w:lang w:eastAsia="ru-RU"/>
        </w:rPr>
        <w:t>Дополнительные условия </w:t>
      </w:r>
      <w:r w:rsidRPr="00705003">
        <w:rPr>
          <w:rFonts w:ascii="Times New Roman" w:eastAsia="Times New Roman" w:hAnsi="Times New Roman" w:cs="Times New Roman"/>
          <w:color w:val="222222"/>
          <w:sz w:val="28"/>
          <w:szCs w:val="28"/>
          <w:lang w:eastAsia="ru-RU"/>
        </w:rPr>
        <w:t>(могут быть или не быть):</w:t>
      </w:r>
    </w:p>
    <w:p w:rsidR="00705003" w:rsidRPr="00705003" w:rsidRDefault="00705003" w:rsidP="00705003">
      <w:pPr>
        <w:numPr>
          <w:ilvl w:val="0"/>
          <w:numId w:val="6"/>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оплата проезда до места работы;</w:t>
      </w:r>
    </w:p>
    <w:p w:rsidR="00705003" w:rsidRPr="00705003" w:rsidRDefault="00705003" w:rsidP="00705003">
      <w:pPr>
        <w:numPr>
          <w:ilvl w:val="0"/>
          <w:numId w:val="6"/>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испытательный срок;</w:t>
      </w:r>
    </w:p>
    <w:p w:rsidR="00705003" w:rsidRPr="00705003" w:rsidRDefault="00705003" w:rsidP="00705003">
      <w:pPr>
        <w:numPr>
          <w:ilvl w:val="0"/>
          <w:numId w:val="6"/>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предоставление места в дошкольном образовательном учреждении для ребенка работника и т. п.</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b/>
          <w:bCs/>
          <w:color w:val="222222"/>
          <w:sz w:val="28"/>
          <w:szCs w:val="28"/>
          <w:lang w:eastAsia="ru-RU"/>
        </w:rPr>
        <w:t>При оформлении трудового договора учитываются:</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b/>
          <w:bCs/>
          <w:color w:val="222222"/>
          <w:sz w:val="28"/>
          <w:szCs w:val="28"/>
          <w:lang w:eastAsia="ru-RU"/>
        </w:rPr>
        <w:t>Профессия - </w:t>
      </w:r>
      <w:r w:rsidRPr="00705003">
        <w:rPr>
          <w:rFonts w:ascii="Times New Roman" w:eastAsia="Times New Roman" w:hAnsi="Times New Roman" w:cs="Times New Roman"/>
          <w:color w:val="222222"/>
          <w:sz w:val="28"/>
          <w:szCs w:val="28"/>
          <w:lang w:eastAsia="ru-RU"/>
        </w:rPr>
        <w:t>это вид трудовой деятельности, определяемый характером и целью трудовых функций (например, юрист, врач, строитель).</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b/>
          <w:bCs/>
          <w:color w:val="222222"/>
          <w:sz w:val="28"/>
          <w:szCs w:val="28"/>
          <w:lang w:eastAsia="ru-RU"/>
        </w:rPr>
        <w:t>Специальность - </w:t>
      </w:r>
      <w:r w:rsidRPr="00705003">
        <w:rPr>
          <w:rFonts w:ascii="Times New Roman" w:eastAsia="Times New Roman" w:hAnsi="Times New Roman" w:cs="Times New Roman"/>
          <w:color w:val="222222"/>
          <w:sz w:val="28"/>
          <w:szCs w:val="28"/>
          <w:lang w:eastAsia="ru-RU"/>
        </w:rPr>
        <w:t>это более дробное деление профессии, одна из ее разновидностей (например, врач может быть хирургом, терапевтом, педиатром и т. д.).</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b/>
          <w:bCs/>
          <w:color w:val="222222"/>
          <w:sz w:val="28"/>
          <w:szCs w:val="28"/>
          <w:lang w:eastAsia="ru-RU"/>
        </w:rPr>
        <w:t>Квалификация - </w:t>
      </w:r>
      <w:r w:rsidRPr="00705003">
        <w:rPr>
          <w:rFonts w:ascii="Times New Roman" w:eastAsia="Times New Roman" w:hAnsi="Times New Roman" w:cs="Times New Roman"/>
          <w:color w:val="222222"/>
          <w:sz w:val="28"/>
          <w:szCs w:val="28"/>
          <w:lang w:eastAsia="ru-RU"/>
        </w:rPr>
        <w:t>это степень и вид профессиональной обученности, т. е. уровень подготовки, опыта, знаний по данной специальности.</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lastRenderedPageBreak/>
        <w:t>По общему правилу заключение трудового договора допускается с лицами, достигшими возраста </w:t>
      </w:r>
      <w:r w:rsidRPr="00705003">
        <w:rPr>
          <w:rFonts w:ascii="Times New Roman" w:eastAsia="Times New Roman" w:hAnsi="Times New Roman" w:cs="Times New Roman"/>
          <w:i/>
          <w:iCs/>
          <w:color w:val="222222"/>
          <w:sz w:val="28"/>
          <w:szCs w:val="28"/>
          <w:lang w:eastAsia="ru-RU"/>
        </w:rPr>
        <w:t>16 лет</w:t>
      </w:r>
      <w:r w:rsidRPr="00705003">
        <w:rPr>
          <w:rFonts w:ascii="Times New Roman" w:eastAsia="Times New Roman" w:hAnsi="Times New Roman" w:cs="Times New Roman"/>
          <w:color w:val="222222"/>
          <w:sz w:val="28"/>
          <w:szCs w:val="28"/>
          <w:lang w:eastAsia="ru-RU"/>
        </w:rPr>
        <w:t>. В отдельных случаях трудовой договор возможно заключить и с </w:t>
      </w:r>
      <w:r w:rsidRPr="00705003">
        <w:rPr>
          <w:rFonts w:ascii="Times New Roman" w:eastAsia="Times New Roman" w:hAnsi="Times New Roman" w:cs="Times New Roman"/>
          <w:i/>
          <w:iCs/>
          <w:color w:val="222222"/>
          <w:sz w:val="28"/>
          <w:szCs w:val="28"/>
          <w:lang w:eastAsia="ru-RU"/>
        </w:rPr>
        <w:t>15-летними </w:t>
      </w:r>
      <w:r w:rsidRPr="00705003">
        <w:rPr>
          <w:rFonts w:ascii="Times New Roman" w:eastAsia="Times New Roman" w:hAnsi="Times New Roman" w:cs="Times New Roman"/>
          <w:color w:val="222222"/>
          <w:sz w:val="28"/>
          <w:szCs w:val="28"/>
          <w:lang w:eastAsia="ru-RU"/>
        </w:rPr>
        <w:t>подростками. Для выполнения легкого труда, не причиняющего вреда здоровью и не нарушающего процесс обучения, в свободное от учебы время, трудовой договор может быть заключен с учащимися, достигшими возраста </w:t>
      </w:r>
      <w:r w:rsidRPr="00705003">
        <w:rPr>
          <w:rFonts w:ascii="Times New Roman" w:eastAsia="Times New Roman" w:hAnsi="Times New Roman" w:cs="Times New Roman"/>
          <w:i/>
          <w:iCs/>
          <w:color w:val="222222"/>
          <w:sz w:val="28"/>
          <w:szCs w:val="28"/>
          <w:lang w:eastAsia="ru-RU"/>
        </w:rPr>
        <w:t>14 лет</w:t>
      </w:r>
      <w:r w:rsidRPr="00705003">
        <w:rPr>
          <w:rFonts w:ascii="Times New Roman" w:eastAsia="Times New Roman" w:hAnsi="Times New Roman" w:cs="Times New Roman"/>
          <w:color w:val="222222"/>
          <w:sz w:val="28"/>
          <w:szCs w:val="28"/>
          <w:lang w:eastAsia="ru-RU"/>
        </w:rPr>
        <w:t>, но только с согласия одного из родителей (опекуна, попечителя). </w:t>
      </w:r>
      <w:hyperlink r:id="rId6" w:tgtFrame="_blank" w:history="1">
        <w:r w:rsidRPr="00705003">
          <w:rPr>
            <w:rFonts w:ascii="Times New Roman" w:eastAsia="Times New Roman" w:hAnsi="Times New Roman" w:cs="Times New Roman"/>
            <w:color w:val="222222"/>
            <w:sz w:val="28"/>
            <w:szCs w:val="28"/>
            <w:u w:val="single"/>
            <w:lang w:eastAsia="ru-RU"/>
          </w:rPr>
          <w:t>1</w:t>
        </w:r>
      </w:hyperlink>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b/>
          <w:bCs/>
          <w:color w:val="222222"/>
          <w:sz w:val="28"/>
          <w:szCs w:val="28"/>
          <w:lang w:eastAsia="ru-RU"/>
        </w:rPr>
        <w:t>Документы, необходимые для заключения трудового договора:</w:t>
      </w:r>
    </w:p>
    <w:p w:rsidR="00705003" w:rsidRPr="00705003" w:rsidRDefault="00705003" w:rsidP="00705003">
      <w:pPr>
        <w:numPr>
          <w:ilvl w:val="0"/>
          <w:numId w:val="7"/>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паспорт или удостоверение личности, его заменяющее;</w:t>
      </w:r>
    </w:p>
    <w:p w:rsidR="00705003" w:rsidRPr="00705003" w:rsidRDefault="00705003" w:rsidP="00705003">
      <w:pPr>
        <w:numPr>
          <w:ilvl w:val="0"/>
          <w:numId w:val="7"/>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трудовая книжка;</w:t>
      </w:r>
    </w:p>
    <w:p w:rsidR="00705003" w:rsidRPr="00705003" w:rsidRDefault="00705003" w:rsidP="00705003">
      <w:pPr>
        <w:numPr>
          <w:ilvl w:val="0"/>
          <w:numId w:val="7"/>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медицинская книжка или справка;</w:t>
      </w:r>
    </w:p>
    <w:p w:rsidR="00705003" w:rsidRPr="00705003" w:rsidRDefault="00705003" w:rsidP="00705003">
      <w:pPr>
        <w:numPr>
          <w:ilvl w:val="0"/>
          <w:numId w:val="7"/>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документ об образовании;</w:t>
      </w:r>
    </w:p>
    <w:p w:rsidR="00705003" w:rsidRPr="00705003" w:rsidRDefault="00705003" w:rsidP="00705003">
      <w:pPr>
        <w:numPr>
          <w:ilvl w:val="0"/>
          <w:numId w:val="7"/>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ИНН;</w:t>
      </w:r>
    </w:p>
    <w:p w:rsidR="00705003" w:rsidRPr="00705003" w:rsidRDefault="00705003" w:rsidP="00705003">
      <w:pPr>
        <w:numPr>
          <w:ilvl w:val="0"/>
          <w:numId w:val="7"/>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свидетельство страхования Пенсионного фонда РФ;</w:t>
      </w:r>
    </w:p>
    <w:p w:rsidR="00705003" w:rsidRPr="00705003" w:rsidRDefault="00705003" w:rsidP="00705003">
      <w:pPr>
        <w:numPr>
          <w:ilvl w:val="0"/>
          <w:numId w:val="7"/>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для военнообязанных - военный билет.</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Трудовой договор заключается в письменной форме, составляется в двух экземплярах, каждый из которых подписывается сторонами. Один его экземпляр передаётся работнику, второй - работодателю. Условия трудового договора могут быть изменены только по соглашению сторон и в письменной форме.</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Трудовой договор бывает</w:t>
      </w:r>
      <w:r>
        <w:rPr>
          <w:rFonts w:ascii="Times New Roman" w:eastAsia="Times New Roman" w:hAnsi="Times New Roman" w:cs="Times New Roman"/>
          <w:color w:val="222222"/>
          <w:sz w:val="28"/>
          <w:szCs w:val="28"/>
          <w:lang w:eastAsia="ru-RU"/>
        </w:rPr>
        <w:t xml:space="preserve"> </w:t>
      </w:r>
      <w:r w:rsidRPr="00705003">
        <w:rPr>
          <w:rFonts w:ascii="Times New Roman" w:eastAsia="Times New Roman" w:hAnsi="Times New Roman" w:cs="Times New Roman"/>
          <w:color w:val="222222"/>
          <w:sz w:val="28"/>
          <w:szCs w:val="28"/>
          <w:lang w:eastAsia="ru-RU"/>
        </w:rPr>
        <w:t>срочный (заключается на срок до 5 лет) и</w:t>
      </w:r>
      <w:r>
        <w:rPr>
          <w:rFonts w:ascii="Times New Roman" w:eastAsia="Times New Roman" w:hAnsi="Times New Roman" w:cs="Times New Roman"/>
          <w:color w:val="222222"/>
          <w:sz w:val="28"/>
          <w:szCs w:val="28"/>
          <w:lang w:eastAsia="ru-RU"/>
        </w:rPr>
        <w:t xml:space="preserve"> </w:t>
      </w:r>
      <w:r w:rsidRPr="00705003">
        <w:rPr>
          <w:rFonts w:ascii="Times New Roman" w:eastAsia="Times New Roman" w:hAnsi="Times New Roman" w:cs="Times New Roman"/>
          <w:color w:val="222222"/>
          <w:sz w:val="28"/>
          <w:szCs w:val="28"/>
          <w:lang w:eastAsia="ru-RU"/>
        </w:rPr>
        <w:t>бессрочный. Если срок договора не указан, считается, что работник принят на постоянную работу. </w:t>
      </w:r>
      <w:hyperlink r:id="rId7" w:tgtFrame="_blank" w:history="1">
        <w:r w:rsidRPr="00705003">
          <w:rPr>
            <w:rFonts w:ascii="Times New Roman" w:eastAsia="Times New Roman" w:hAnsi="Times New Roman" w:cs="Times New Roman"/>
            <w:color w:val="222222"/>
            <w:sz w:val="28"/>
            <w:szCs w:val="28"/>
            <w:u w:val="single"/>
            <w:lang w:eastAsia="ru-RU"/>
          </w:rPr>
          <w:t>2</w:t>
        </w:r>
      </w:hyperlink>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b/>
          <w:bCs/>
          <w:color w:val="222222"/>
          <w:sz w:val="28"/>
          <w:szCs w:val="28"/>
          <w:u w:val="single"/>
          <w:lang w:eastAsia="ru-RU"/>
        </w:rPr>
        <w:t>Рабочее время</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b/>
          <w:bCs/>
          <w:color w:val="222222"/>
          <w:sz w:val="28"/>
          <w:szCs w:val="28"/>
          <w:u w:val="single"/>
          <w:lang w:eastAsia="ru-RU"/>
        </w:rPr>
        <w:t>Продолжительность рабочей недели</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Нормальная продолжительность рабочего времени работников на предприятиях, в учреждениях, организациях не может превышать 40 ч в неделю. Эта норма распространяется на работников всех предприятий независимо от формы собственности, кроме тех, для которых в целях охраны их здоровья предусмотрена сокращенная продолжительность рабочего времени. </w:t>
      </w:r>
      <w:hyperlink r:id="rId8" w:tgtFrame="_blank" w:history="1">
        <w:r w:rsidRPr="00705003">
          <w:rPr>
            <w:rFonts w:ascii="Times New Roman" w:eastAsia="Times New Roman" w:hAnsi="Times New Roman" w:cs="Times New Roman"/>
            <w:color w:val="222222"/>
            <w:sz w:val="28"/>
            <w:szCs w:val="28"/>
            <w:u w:val="single"/>
            <w:lang w:eastAsia="ru-RU"/>
          </w:rPr>
          <w:t>3</w:t>
        </w:r>
      </w:hyperlink>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Сокращенная продолжительность рабочего времени установлена для:</w:t>
      </w:r>
    </w:p>
    <w:p w:rsidR="00705003" w:rsidRPr="00705003" w:rsidRDefault="00705003" w:rsidP="00705003">
      <w:pPr>
        <w:numPr>
          <w:ilvl w:val="0"/>
          <w:numId w:val="8"/>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работников моложе 16 лет - не более 24 часов в неделю;</w:t>
      </w:r>
    </w:p>
    <w:p w:rsidR="00705003" w:rsidRPr="00705003" w:rsidRDefault="00705003" w:rsidP="00705003">
      <w:pPr>
        <w:numPr>
          <w:ilvl w:val="0"/>
          <w:numId w:val="8"/>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 xml:space="preserve">от 16 до 18 лет - не более 35 часов в неделю (если речь идет об учащихся в возрасте до18 лет, которые работают в свободное от учебы время, то для них максимальная продолжительность рабочего времени не должна превышать </w:t>
      </w:r>
      <w:r w:rsidRPr="00705003">
        <w:rPr>
          <w:rFonts w:ascii="Times New Roman" w:eastAsia="Times New Roman" w:hAnsi="Times New Roman" w:cs="Times New Roman"/>
          <w:color w:val="222222"/>
          <w:sz w:val="28"/>
          <w:szCs w:val="28"/>
          <w:lang w:eastAsia="ru-RU"/>
        </w:rPr>
        <w:lastRenderedPageBreak/>
        <w:t>половину от обычной нормы: кому нет 16 - не более 12 часов; кому от 16 до 18 - не более 17,5 часов, независимо от того, в каком образовательном учреждении учится ребенок - будь то ПТУ, учреждение среднего специального или высшего профессионального образования);</w:t>
      </w:r>
    </w:p>
    <w:p w:rsidR="00705003" w:rsidRPr="00705003" w:rsidRDefault="00705003" w:rsidP="00705003">
      <w:pPr>
        <w:numPr>
          <w:ilvl w:val="0"/>
          <w:numId w:val="8"/>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работников-инвалидов I или II группы - не более 35 часов в неделю;</w:t>
      </w:r>
    </w:p>
    <w:p w:rsidR="00705003" w:rsidRPr="00705003" w:rsidRDefault="00705003" w:rsidP="00705003">
      <w:pPr>
        <w:numPr>
          <w:ilvl w:val="0"/>
          <w:numId w:val="8"/>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работников, условия труда на рабочих местах, которых по результатам специальной оценки условий труда отнесены к вредным условиям труда 3 или 4 степени или опасным условиям труда, не более 36 часов в неделю;</w:t>
      </w:r>
    </w:p>
    <w:p w:rsidR="00705003" w:rsidRPr="00705003" w:rsidRDefault="00705003" w:rsidP="00705003">
      <w:pPr>
        <w:numPr>
          <w:ilvl w:val="0"/>
          <w:numId w:val="8"/>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для лиц, работающих с химическим оружием (в зависимости от характера работ) - 24-часовая или 36-часовая рабочая неделя (ФЗ от 7 ноября 2000 г. N 136-ФЗ "О социальной защите граждан, занятых на работах с химическим оружием");</w:t>
      </w:r>
    </w:p>
    <w:p w:rsidR="00705003" w:rsidRPr="00705003" w:rsidRDefault="00705003" w:rsidP="00705003">
      <w:pPr>
        <w:numPr>
          <w:ilvl w:val="0"/>
          <w:numId w:val="8"/>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для педагогических работников образовательных учреждений устанавливается сокращенная продолжительность рабочего времени - не более 36 часов в неделю (Закон РФ от 10 июля 1992 г. N 3266-1 "Об образовании");</w:t>
      </w:r>
    </w:p>
    <w:p w:rsidR="00705003" w:rsidRPr="00705003" w:rsidRDefault="00705003" w:rsidP="00705003">
      <w:pPr>
        <w:numPr>
          <w:ilvl w:val="0"/>
          <w:numId w:val="8"/>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для медицинских работников устанавливается сокращенная продолжительность рабочего времени не более 39 часов в неделю (ст. 350 Трудового кодекса);</w:t>
      </w:r>
    </w:p>
    <w:p w:rsidR="00705003" w:rsidRPr="00705003" w:rsidRDefault="00705003" w:rsidP="00705003">
      <w:pPr>
        <w:numPr>
          <w:ilvl w:val="0"/>
          <w:numId w:val="8"/>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для женщин, работающих в районах Крайнего Севера и приравненных к ним местностях коллективным или трудовым договором устанавливается 36-часовая рабочая неделя (если меньшая продолжительность рабочей недели не предусмотрена для них федеральными законами) - ст. 320 Трудового кодекса. </w:t>
      </w:r>
      <w:hyperlink r:id="rId9" w:tgtFrame="_blank" w:history="1">
        <w:r w:rsidRPr="00705003">
          <w:rPr>
            <w:rFonts w:ascii="Times New Roman" w:eastAsia="Times New Roman" w:hAnsi="Times New Roman" w:cs="Times New Roman"/>
            <w:color w:val="222222"/>
            <w:sz w:val="28"/>
            <w:szCs w:val="28"/>
            <w:u w:val="single"/>
            <w:lang w:eastAsia="ru-RU"/>
          </w:rPr>
          <w:t>4</w:t>
        </w:r>
      </w:hyperlink>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b/>
          <w:bCs/>
          <w:color w:val="222222"/>
          <w:sz w:val="28"/>
          <w:szCs w:val="28"/>
          <w:u w:val="single"/>
          <w:lang w:eastAsia="ru-RU"/>
        </w:rPr>
        <w:t>Продолжительность рабочего дня (смены)</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b/>
          <w:bCs/>
          <w:color w:val="222222"/>
          <w:sz w:val="28"/>
          <w:szCs w:val="28"/>
          <w:lang w:eastAsia="ru-RU"/>
        </w:rPr>
        <w:t>Рабочий день </w:t>
      </w:r>
      <w:r w:rsidRPr="00705003">
        <w:rPr>
          <w:rFonts w:ascii="Times New Roman" w:eastAsia="Times New Roman" w:hAnsi="Times New Roman" w:cs="Times New Roman"/>
          <w:color w:val="222222"/>
          <w:sz w:val="28"/>
          <w:szCs w:val="28"/>
          <w:lang w:eastAsia="ru-RU"/>
        </w:rPr>
        <w:t>- это установленное законом время суток, затрачиваемое на работу. Длительность работы в течение суток, момент ее начала и окончания, перерывы устанавливаются правилами трудового распорядка, а для сменной работы - еще и графиками сменности.</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Для отдельных категорий работников продолжительность рабочего дня (смены) ограничена и не может быть больше:</w:t>
      </w:r>
    </w:p>
    <w:p w:rsidR="00705003" w:rsidRPr="00705003" w:rsidRDefault="00705003" w:rsidP="00705003">
      <w:pPr>
        <w:numPr>
          <w:ilvl w:val="0"/>
          <w:numId w:val="9"/>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для работников в возрасте 15-16 лет - 5 часов;</w:t>
      </w:r>
    </w:p>
    <w:p w:rsidR="00705003" w:rsidRPr="00705003" w:rsidRDefault="00705003" w:rsidP="00705003">
      <w:pPr>
        <w:numPr>
          <w:ilvl w:val="0"/>
          <w:numId w:val="9"/>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для работников в возрасте от 16 до 18 лет - 7 часов;</w:t>
      </w:r>
    </w:p>
    <w:p w:rsidR="00705003" w:rsidRPr="00705003" w:rsidRDefault="00705003" w:rsidP="00705003">
      <w:pPr>
        <w:numPr>
          <w:ilvl w:val="0"/>
          <w:numId w:val="9"/>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для тех, кто совмещает работу с обучением в общеобразовательных учреждениях, учреждениях начального и среднего профессионального образования, - если им от 14 до 16 лет - 2,5 часа, а если им от 16 до 18 лет - то 4 часа;</w:t>
      </w:r>
    </w:p>
    <w:p w:rsidR="00705003" w:rsidRPr="00705003" w:rsidRDefault="00705003" w:rsidP="00705003">
      <w:pPr>
        <w:numPr>
          <w:ilvl w:val="0"/>
          <w:numId w:val="9"/>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для работников-инвалидов требования устанавливаются медицинским заключением;</w:t>
      </w:r>
    </w:p>
    <w:p w:rsidR="00705003" w:rsidRPr="00705003" w:rsidRDefault="00705003" w:rsidP="00705003">
      <w:pPr>
        <w:numPr>
          <w:ilvl w:val="0"/>
          <w:numId w:val="9"/>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 xml:space="preserve">для работников, занятых на работах с вредными или опасными условиями труда и для которых установлена сокращенная продолжительность рабочего </w:t>
      </w:r>
      <w:r w:rsidRPr="00705003">
        <w:rPr>
          <w:rFonts w:ascii="Times New Roman" w:eastAsia="Times New Roman" w:hAnsi="Times New Roman" w:cs="Times New Roman"/>
          <w:color w:val="222222"/>
          <w:sz w:val="28"/>
          <w:szCs w:val="28"/>
          <w:lang w:eastAsia="ru-RU"/>
        </w:rPr>
        <w:lastRenderedPageBreak/>
        <w:t>времени - при 36-часовой рабочей неделе - 8 часов, при 30-часовой неделе - 6 часов (максимально допустимая продолжительность ежедневной работы может быть увеличена отраслевым (межотраслевым) соглашением и коллективным договором, а также при наличии письменного согласия работника, оформленного путем заключения отдельного соглашения к трудовому договору, НО при соблюдении предельной еженедельной продолжительности рабочего времени: при 36-часовой рабочей неделе - до 12 часов; при 30-часовой рабочей неделе и менее - до 8 часов). </w:t>
      </w:r>
      <w:hyperlink r:id="rId10" w:tgtFrame="_blank" w:history="1">
        <w:r w:rsidRPr="00705003">
          <w:rPr>
            <w:rFonts w:ascii="Times New Roman" w:eastAsia="Times New Roman" w:hAnsi="Times New Roman" w:cs="Times New Roman"/>
            <w:color w:val="222222"/>
            <w:sz w:val="28"/>
            <w:szCs w:val="28"/>
            <w:u w:val="single"/>
            <w:lang w:eastAsia="ru-RU"/>
          </w:rPr>
          <w:t>5</w:t>
        </w:r>
      </w:hyperlink>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Под неполным рабочим днем понимается рабочее время, которое не менее чем на 1 ч короче установленной продолжительности смены, а под неполной рабочей неделей - рабочее время, которое не менее чем на 1 день короче установленной продолжительности рабочей недели.</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Как неполный рабочий день, так и неполная рабочая неделя устанавливаются соглашением между работниками и администрацией при приеме на работу, а также во время работы. Оплата производится пропорционально отработанному времени или в зависимости от выработки (выручки). </w:t>
      </w:r>
      <w:hyperlink r:id="rId11" w:tgtFrame="_blank" w:history="1">
        <w:r w:rsidRPr="00705003">
          <w:rPr>
            <w:rFonts w:ascii="Times New Roman" w:eastAsia="Times New Roman" w:hAnsi="Times New Roman" w:cs="Times New Roman"/>
            <w:color w:val="222222"/>
            <w:sz w:val="28"/>
            <w:szCs w:val="28"/>
            <w:u w:val="single"/>
            <w:lang w:eastAsia="ru-RU"/>
          </w:rPr>
          <w:t>6</w:t>
        </w:r>
      </w:hyperlink>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b/>
          <w:bCs/>
          <w:color w:val="222222"/>
          <w:sz w:val="28"/>
          <w:szCs w:val="28"/>
          <w:u w:val="single"/>
          <w:lang w:eastAsia="ru-RU"/>
        </w:rPr>
        <w:t>Время отдыха</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b/>
          <w:bCs/>
          <w:color w:val="222222"/>
          <w:sz w:val="28"/>
          <w:szCs w:val="28"/>
          <w:lang w:eastAsia="ru-RU"/>
        </w:rPr>
        <w:t>Время отдыха </w:t>
      </w:r>
      <w:r w:rsidRPr="00705003">
        <w:rPr>
          <w:rFonts w:ascii="Times New Roman" w:eastAsia="Times New Roman" w:hAnsi="Times New Roman" w:cs="Times New Roman"/>
          <w:color w:val="222222"/>
          <w:sz w:val="28"/>
          <w:szCs w:val="28"/>
          <w:lang w:eastAsia="ru-RU"/>
        </w:rPr>
        <w:t>- это время, в течение которого работник свободен от исполнения трудовых обязанностей и которое он может использовать по своему усмотрению. В соответствии со ст.107 ТК РФ видами времени отдыха являются:</w:t>
      </w:r>
    </w:p>
    <w:p w:rsidR="00705003" w:rsidRPr="00705003" w:rsidRDefault="00705003" w:rsidP="00705003">
      <w:pPr>
        <w:numPr>
          <w:ilvl w:val="0"/>
          <w:numId w:val="10"/>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перерывы в течение рабочего дня (смены);</w:t>
      </w:r>
    </w:p>
    <w:p w:rsidR="00705003" w:rsidRPr="00705003" w:rsidRDefault="00705003" w:rsidP="00705003">
      <w:pPr>
        <w:numPr>
          <w:ilvl w:val="0"/>
          <w:numId w:val="10"/>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ежедневный (междусменный) отдых;</w:t>
      </w:r>
    </w:p>
    <w:p w:rsidR="00705003" w:rsidRPr="00705003" w:rsidRDefault="00705003" w:rsidP="00705003">
      <w:pPr>
        <w:numPr>
          <w:ilvl w:val="0"/>
          <w:numId w:val="10"/>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выходные дни (еженедельный непрерывный отдых);</w:t>
      </w:r>
    </w:p>
    <w:p w:rsidR="00705003" w:rsidRPr="00705003" w:rsidRDefault="00705003" w:rsidP="00705003">
      <w:pPr>
        <w:numPr>
          <w:ilvl w:val="0"/>
          <w:numId w:val="10"/>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нерабочие праздничные дни;</w:t>
      </w:r>
    </w:p>
    <w:p w:rsidR="00705003" w:rsidRPr="00705003" w:rsidRDefault="00705003" w:rsidP="00705003">
      <w:pPr>
        <w:numPr>
          <w:ilvl w:val="0"/>
          <w:numId w:val="10"/>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отпуска.</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В перерывы в течение рабочего дня (смены) включаются:</w:t>
      </w:r>
    </w:p>
    <w:p w:rsidR="00705003" w:rsidRPr="00705003" w:rsidRDefault="00705003" w:rsidP="00705003">
      <w:pPr>
        <w:numPr>
          <w:ilvl w:val="0"/>
          <w:numId w:val="11"/>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периоды времени, используемые для отдыха и приема пищи продолжительностью не менее 30 мин и не более 2 ч, которые в рабочее время не включаются;</w:t>
      </w:r>
    </w:p>
    <w:p w:rsidR="00705003" w:rsidRPr="00705003" w:rsidRDefault="00705003" w:rsidP="00705003">
      <w:pPr>
        <w:numPr>
          <w:ilvl w:val="0"/>
          <w:numId w:val="11"/>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периоды времени, предназначенные для отдыха и обогревания, обусловленные спецификой осуществляемой работы, включаемые в рабочее время и не превышающие 30 мин.</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Время предоставления перерыва, и его конкретная продолжительность устанавливаются правилами внутреннего трудового распорядка организации или по соглашению между работником и работодателем.</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b/>
          <w:bCs/>
          <w:color w:val="222222"/>
          <w:sz w:val="28"/>
          <w:szCs w:val="28"/>
          <w:lang w:eastAsia="ru-RU"/>
        </w:rPr>
        <w:lastRenderedPageBreak/>
        <w:t>Ежедневный (междусменный) отдых </w:t>
      </w:r>
      <w:r w:rsidRPr="00705003">
        <w:rPr>
          <w:rFonts w:ascii="Times New Roman" w:eastAsia="Times New Roman" w:hAnsi="Times New Roman" w:cs="Times New Roman"/>
          <w:color w:val="222222"/>
          <w:sz w:val="28"/>
          <w:szCs w:val="28"/>
          <w:lang w:eastAsia="ru-RU"/>
        </w:rPr>
        <w:t>- период времени, продолжительность которого не может быть менее 12 ч. Всем работникам предоставляются </w:t>
      </w:r>
      <w:r w:rsidRPr="00705003">
        <w:rPr>
          <w:rFonts w:ascii="Times New Roman" w:eastAsia="Times New Roman" w:hAnsi="Times New Roman" w:cs="Times New Roman"/>
          <w:b/>
          <w:bCs/>
          <w:color w:val="222222"/>
          <w:sz w:val="28"/>
          <w:szCs w:val="28"/>
          <w:lang w:eastAsia="ru-RU"/>
        </w:rPr>
        <w:t>выходные дни </w:t>
      </w:r>
      <w:r w:rsidRPr="00705003">
        <w:rPr>
          <w:rFonts w:ascii="Times New Roman" w:eastAsia="Times New Roman" w:hAnsi="Times New Roman" w:cs="Times New Roman"/>
          <w:color w:val="222222"/>
          <w:sz w:val="28"/>
          <w:szCs w:val="28"/>
          <w:lang w:eastAsia="ru-RU"/>
        </w:rPr>
        <w:t>(еженедельный непрерывный отдых, который не может быть менее 42 ч). При пятидневной рабочей неделе работникам предоставляются 2 выходных дня в неделю, при шестидневной рабочей неделе - один выходной день. Общим выходным днем является воскресенье. Второй выходной день при пятидневной рабочей неделе устанавливается коллективным договором или правилами внутреннего трудового распорядка организации. Оба выходных дня предоставляются, как правило, подряд. Работникам также предоставляется время отдыха в нерабочие праздничные дни. Перечень нерабочих праздничных дней в РФ устанавливается федеральным законодательством. При совпадении выходного и праздничного дней выходной переносится на следующий рабочий день после праздничного. Работа в выходные, праздничные дни запрещается. Привлечение работников к работе в выходные и праздничные дни производится с их письменного согласия в следующих случаях:</w:t>
      </w:r>
    </w:p>
    <w:p w:rsidR="00705003" w:rsidRPr="00705003" w:rsidRDefault="00705003" w:rsidP="00705003">
      <w:pPr>
        <w:numPr>
          <w:ilvl w:val="0"/>
          <w:numId w:val="12"/>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для предотвращения производственной аварии, катастрофы, устранения последствий производственной аварии, катастрофы либо стихийного бедствия;</w:t>
      </w:r>
    </w:p>
    <w:p w:rsidR="00705003" w:rsidRPr="00705003" w:rsidRDefault="00705003" w:rsidP="00705003">
      <w:pPr>
        <w:numPr>
          <w:ilvl w:val="0"/>
          <w:numId w:val="12"/>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для предотвращения несчастных случаев, уничтожения или порчи имущества;</w:t>
      </w:r>
    </w:p>
    <w:p w:rsidR="00705003" w:rsidRPr="00705003" w:rsidRDefault="00705003" w:rsidP="00705003">
      <w:pPr>
        <w:numPr>
          <w:ilvl w:val="0"/>
          <w:numId w:val="12"/>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для выполнения работ, необходимость которых обусловлена введением чрезвычайного или военного положения, а также неотложных работ в условиях чрезвычайных обстоятельств.</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В других случаях привлечение к работе в выходные и нерабочие праздничные дни допускается с письменного согласия работника и с учетом мнения выборного профсоюзного органа данной организации. </w:t>
      </w:r>
      <w:hyperlink r:id="rId12" w:tgtFrame="_blank" w:history="1">
        <w:r w:rsidRPr="00705003">
          <w:rPr>
            <w:rFonts w:ascii="Times New Roman" w:eastAsia="Times New Roman" w:hAnsi="Times New Roman" w:cs="Times New Roman"/>
            <w:color w:val="222222"/>
            <w:sz w:val="28"/>
            <w:szCs w:val="28"/>
            <w:u w:val="single"/>
            <w:lang w:eastAsia="ru-RU"/>
          </w:rPr>
          <w:t>7</w:t>
        </w:r>
      </w:hyperlink>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b/>
          <w:bCs/>
          <w:color w:val="222222"/>
          <w:sz w:val="28"/>
          <w:szCs w:val="28"/>
          <w:lang w:eastAsia="ru-RU"/>
        </w:rPr>
        <w:t>Прекращение трудового договора:</w:t>
      </w:r>
    </w:p>
    <w:p w:rsidR="00705003" w:rsidRPr="00705003" w:rsidRDefault="00705003" w:rsidP="00705003">
      <w:pPr>
        <w:numPr>
          <w:ilvl w:val="0"/>
          <w:numId w:val="13"/>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в связи со смертью работника;</w:t>
      </w:r>
    </w:p>
    <w:p w:rsidR="00705003" w:rsidRPr="00705003" w:rsidRDefault="00705003" w:rsidP="00705003">
      <w:pPr>
        <w:numPr>
          <w:ilvl w:val="0"/>
          <w:numId w:val="13"/>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в связи с расторжением трудового договора;</w:t>
      </w:r>
    </w:p>
    <w:p w:rsidR="00705003" w:rsidRPr="00705003" w:rsidRDefault="00705003" w:rsidP="00705003">
      <w:pPr>
        <w:numPr>
          <w:ilvl w:val="0"/>
          <w:numId w:val="13"/>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по инициативе работника (необходимо предупредить работодателя за 14 дней до увольнения);</w:t>
      </w:r>
    </w:p>
    <w:p w:rsidR="00705003" w:rsidRPr="00705003" w:rsidRDefault="00705003" w:rsidP="00705003">
      <w:pPr>
        <w:numPr>
          <w:ilvl w:val="0"/>
          <w:numId w:val="13"/>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в связи с призывом в Вооружённые силы РФ;</w:t>
      </w:r>
    </w:p>
    <w:p w:rsidR="00705003" w:rsidRPr="00705003" w:rsidRDefault="00705003" w:rsidP="00705003">
      <w:pPr>
        <w:numPr>
          <w:ilvl w:val="0"/>
          <w:numId w:val="13"/>
        </w:numPr>
        <w:pBdr>
          <w:top w:val="dotted" w:sz="6" w:space="8" w:color="CCCCCC"/>
        </w:pBdr>
        <w:shd w:val="clear" w:color="auto" w:fill="F8F8F8"/>
        <w:spacing w:before="100" w:beforeAutospacing="1" w:after="100" w:afterAutospacing="1" w:line="240" w:lineRule="auto"/>
        <w:ind w:left="0"/>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по инициативе работодателя:</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в связи с ликвидацией предприятия или сокращением численности штата (работник должен быть письменно предупреждён за два месяца и имеет право на выходное пособие);</w:t>
      </w:r>
    </w:p>
    <w:p w:rsidR="00705003" w:rsidRPr="00705003" w:rsidRDefault="00705003" w:rsidP="00705003">
      <w:pPr>
        <w:shd w:val="clear" w:color="auto" w:fill="F8F8F8"/>
        <w:spacing w:after="100" w:afterAutospacing="1" w:line="240" w:lineRule="auto"/>
        <w:jc w:val="both"/>
        <w:rPr>
          <w:rFonts w:ascii="Times New Roman" w:eastAsia="Times New Roman" w:hAnsi="Times New Roman" w:cs="Times New Roman"/>
          <w:color w:val="222222"/>
          <w:sz w:val="28"/>
          <w:szCs w:val="28"/>
          <w:lang w:eastAsia="ru-RU"/>
        </w:rPr>
      </w:pPr>
      <w:r w:rsidRPr="00705003">
        <w:rPr>
          <w:rFonts w:ascii="Times New Roman" w:eastAsia="Times New Roman" w:hAnsi="Times New Roman" w:cs="Times New Roman"/>
          <w:color w:val="222222"/>
          <w:sz w:val="28"/>
          <w:szCs w:val="28"/>
          <w:lang w:eastAsia="ru-RU"/>
        </w:rPr>
        <w:t xml:space="preserve">в связи с совершением работником дисциплинарного проступка, за который предусмотрено взыскание в виде увольнения (появление на работе в состоянии </w:t>
      </w:r>
      <w:r w:rsidRPr="00705003">
        <w:rPr>
          <w:rFonts w:ascii="Times New Roman" w:eastAsia="Times New Roman" w:hAnsi="Times New Roman" w:cs="Times New Roman"/>
          <w:color w:val="222222"/>
          <w:sz w:val="28"/>
          <w:szCs w:val="28"/>
          <w:lang w:eastAsia="ru-RU"/>
        </w:rPr>
        <w:lastRenderedPageBreak/>
        <w:t>алкогольного опьянения, прогул - отсутствие на рабочем месте более четырёх часов подряд без уважительных причин, совершение хищения по месту работы и т.д.). </w:t>
      </w:r>
      <w:hyperlink r:id="rId13" w:tgtFrame="_blank" w:history="1">
        <w:r w:rsidRPr="00705003">
          <w:rPr>
            <w:rFonts w:ascii="Times New Roman" w:eastAsia="Times New Roman" w:hAnsi="Times New Roman" w:cs="Times New Roman"/>
            <w:color w:val="222222"/>
            <w:sz w:val="28"/>
            <w:szCs w:val="28"/>
            <w:u w:val="single"/>
            <w:lang w:eastAsia="ru-RU"/>
          </w:rPr>
          <w:t>8</w:t>
        </w:r>
      </w:hyperlink>
    </w:p>
    <w:p w:rsidR="00705003" w:rsidRPr="00705003" w:rsidRDefault="00705003" w:rsidP="00705003">
      <w:pPr>
        <w:spacing w:after="0" w:line="240" w:lineRule="auto"/>
        <w:jc w:val="both"/>
        <w:outlineLvl w:val="1"/>
        <w:rPr>
          <w:rFonts w:ascii="Times New Roman" w:eastAsia="Times New Roman" w:hAnsi="Times New Roman" w:cs="Times New Roman"/>
          <w:b/>
          <w:bCs/>
          <w:color w:val="000000"/>
          <w:sz w:val="28"/>
          <w:szCs w:val="28"/>
          <w:lang w:eastAsia="ru-RU"/>
        </w:rPr>
      </w:pPr>
    </w:p>
    <w:p w:rsidR="00705003" w:rsidRPr="00A56B85" w:rsidRDefault="00705003" w:rsidP="00705003">
      <w:pPr>
        <w:spacing w:after="0" w:line="240" w:lineRule="auto"/>
        <w:jc w:val="center"/>
        <w:outlineLvl w:val="1"/>
        <w:rPr>
          <w:rFonts w:ascii="Times New Roman" w:eastAsia="Times New Roman" w:hAnsi="Times New Roman" w:cs="Times New Roman"/>
          <w:b/>
          <w:bCs/>
          <w:color w:val="000000"/>
          <w:sz w:val="32"/>
          <w:szCs w:val="32"/>
          <w:lang w:eastAsia="ru-RU"/>
        </w:rPr>
      </w:pPr>
      <w:bookmarkStart w:id="0" w:name="_GoBack"/>
      <w:r w:rsidRPr="00A56B85">
        <w:rPr>
          <w:rFonts w:ascii="Times New Roman" w:eastAsia="Times New Roman" w:hAnsi="Times New Roman" w:cs="Times New Roman"/>
          <w:b/>
          <w:bCs/>
          <w:color w:val="000000"/>
          <w:sz w:val="32"/>
          <w:szCs w:val="32"/>
          <w:lang w:eastAsia="ru-RU"/>
        </w:rPr>
        <w:t>Занятость и трудоустройство</w:t>
      </w:r>
      <w:r w:rsidR="00A56B85" w:rsidRPr="00A56B85">
        <w:rPr>
          <w:rFonts w:ascii="Times New Roman" w:eastAsia="Times New Roman" w:hAnsi="Times New Roman" w:cs="Times New Roman"/>
          <w:b/>
          <w:bCs/>
          <w:color w:val="000000"/>
          <w:sz w:val="32"/>
          <w:szCs w:val="32"/>
          <w:lang w:eastAsia="ru-RU"/>
        </w:rPr>
        <w:t>.</w:t>
      </w:r>
      <w:r w:rsidR="00A56B85" w:rsidRPr="00A56B85">
        <w:rPr>
          <w:rFonts w:ascii="Times New Roman" w:hAnsi="Times New Roman" w:cs="Times New Roman"/>
          <w:color w:val="000000" w:themeColor="text1"/>
          <w:sz w:val="28"/>
          <w:szCs w:val="28"/>
        </w:rPr>
        <w:t xml:space="preserve"> </w:t>
      </w:r>
      <w:r w:rsidR="00A56B85" w:rsidRPr="00A56B85">
        <w:rPr>
          <w:rFonts w:ascii="Times New Roman" w:hAnsi="Times New Roman" w:cs="Times New Roman"/>
          <w:b/>
          <w:color w:val="000000" w:themeColor="text1"/>
          <w:sz w:val="32"/>
          <w:szCs w:val="32"/>
        </w:rPr>
        <w:t>Органы трудоустройства</w:t>
      </w:r>
      <w:bookmarkEnd w:id="0"/>
    </w:p>
    <w:p w:rsidR="00705003" w:rsidRPr="00705003" w:rsidRDefault="00705003" w:rsidP="00705003">
      <w:pPr>
        <w:spacing w:before="120" w:after="240" w:line="240" w:lineRule="auto"/>
        <w:jc w:val="both"/>
        <w:rPr>
          <w:rFonts w:ascii="Times New Roman" w:eastAsia="Times New Roman" w:hAnsi="Times New Roman" w:cs="Times New Roman"/>
          <w:color w:val="000000"/>
          <w:sz w:val="28"/>
          <w:szCs w:val="28"/>
          <w:lang w:eastAsia="ru-RU"/>
        </w:rPr>
      </w:pPr>
      <w:r w:rsidRPr="00705003">
        <w:rPr>
          <w:rFonts w:ascii="Times New Roman" w:eastAsia="Times New Roman" w:hAnsi="Times New Roman" w:cs="Times New Roman"/>
          <w:color w:val="000000"/>
          <w:sz w:val="28"/>
          <w:szCs w:val="28"/>
          <w:lang w:eastAsia="ru-RU"/>
        </w:rPr>
        <w:t>Занятость - процесс, который не противоречит действующему законодательству и зачастую приносит доход индивиду. Также это понятие означает то, что человек свободный в выборе форм занятости.</w:t>
      </w:r>
    </w:p>
    <w:p w:rsidR="00705003" w:rsidRPr="00705003" w:rsidRDefault="00705003" w:rsidP="00705003">
      <w:pPr>
        <w:spacing w:before="120" w:after="240" w:line="240" w:lineRule="auto"/>
        <w:jc w:val="both"/>
        <w:rPr>
          <w:rFonts w:ascii="Times New Roman" w:eastAsia="Times New Roman" w:hAnsi="Times New Roman" w:cs="Times New Roman"/>
          <w:color w:val="000000"/>
          <w:sz w:val="28"/>
          <w:szCs w:val="28"/>
          <w:lang w:eastAsia="ru-RU"/>
        </w:rPr>
      </w:pPr>
      <w:r w:rsidRPr="00705003">
        <w:rPr>
          <w:rFonts w:ascii="Times New Roman" w:eastAsia="Times New Roman" w:hAnsi="Times New Roman" w:cs="Times New Roman"/>
          <w:color w:val="000000"/>
          <w:sz w:val="28"/>
          <w:szCs w:val="28"/>
          <w:lang w:eastAsia="ru-RU"/>
        </w:rPr>
        <w:t>Никто не может быть привлечен к занятию трудом в насильственной или ультимативной форме. Трудоустройство представляет собой субъективное право индивида на занятость.</w:t>
      </w:r>
    </w:p>
    <w:p w:rsidR="00A56B85" w:rsidRPr="00A56B85" w:rsidRDefault="00705003" w:rsidP="00A56B85">
      <w:pPr>
        <w:spacing w:before="120" w:after="240" w:line="240" w:lineRule="auto"/>
        <w:jc w:val="both"/>
        <w:rPr>
          <w:rFonts w:ascii="Times New Roman" w:eastAsia="Times New Roman" w:hAnsi="Times New Roman" w:cs="Times New Roman"/>
          <w:color w:val="000000"/>
          <w:sz w:val="28"/>
          <w:szCs w:val="28"/>
          <w:lang w:eastAsia="ru-RU"/>
        </w:rPr>
      </w:pPr>
      <w:r w:rsidRPr="00705003">
        <w:rPr>
          <w:rFonts w:ascii="Times New Roman" w:eastAsia="Times New Roman" w:hAnsi="Times New Roman" w:cs="Times New Roman"/>
          <w:color w:val="000000"/>
          <w:sz w:val="28"/>
          <w:szCs w:val="28"/>
          <w:lang w:eastAsia="ru-RU"/>
        </w:rPr>
        <w:t>Как правило, процесс трудоустройства гражданина осуществляется благодаря посредничеству специальных государственных центров занятости населения.</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rStyle w:val="a5"/>
          <w:color w:val="000000" w:themeColor="text1"/>
          <w:sz w:val="28"/>
          <w:szCs w:val="28"/>
        </w:rPr>
        <w:t>Т</w:t>
      </w:r>
      <w:r w:rsidRPr="00A56B85">
        <w:rPr>
          <w:rStyle w:val="a5"/>
          <w:color w:val="000000" w:themeColor="text1"/>
          <w:sz w:val="28"/>
          <w:szCs w:val="28"/>
        </w:rPr>
        <w:t>рудоустройство</w:t>
      </w:r>
      <w:r w:rsidRPr="00A56B85">
        <w:rPr>
          <w:color w:val="000000" w:themeColor="text1"/>
          <w:sz w:val="28"/>
          <w:szCs w:val="28"/>
        </w:rPr>
        <w:t xml:space="preserve">-это система организационно-правовых мер, осуществляемых государством в целях обеспечения трудовой занятости населения. Трудоустраиваемым, по общему правилу, является физическое лицо, которое обращается в орган по трудоустройству с целью получения содействия в подыскании подходящей работы и устройстве на нее. Основную группу трудоустраиваемых составляют граждане РФ. В качестве трудоустраиваемых могут выступать и иностранные граждане, а также лица без гражданства (ст.6 Закона о занятости). Вместе с тем законодательство о занятости закрепляет принцип приоритета граждан РФ при занятии вакантных рабочих мест, что выражается в существовании особых правил привлечения иностранной рабочей силы на территории </w:t>
      </w:r>
      <w:proofErr w:type="gramStart"/>
      <w:r w:rsidRPr="00A56B85">
        <w:rPr>
          <w:color w:val="000000" w:themeColor="text1"/>
          <w:sz w:val="28"/>
          <w:szCs w:val="28"/>
        </w:rPr>
        <w:t>РФ.[</w:t>
      </w:r>
      <w:proofErr w:type="gramEnd"/>
      <w:r w:rsidRPr="00A56B85">
        <w:rPr>
          <w:color w:val="000000" w:themeColor="text1"/>
          <w:sz w:val="28"/>
          <w:szCs w:val="28"/>
        </w:rPr>
        <w:t>5]</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Правоотношения между трудоустраиваемым гражданином и трудоустраивающим органом устанавливаются на основании обращения гражданина в указанный орган в целях получения содействия в поиске походящей работы и устройства на нее. Современная правовая организация трудоустройства в РФ отличается тем, что основная роль отводится органам государственной службы занятости. Последние обязаны принят заявление гражданина, осуществить его регистрацию и оказать услуги по подысканию для него подходящей работы. Данные органы осуществляют также учет профессиональной квалификации безработных, содействие в профориентации, переобучении и переподготовке; выдают направления трудоустраиваемым гражданам на подходящие вакантные рабочие места в конкретную организацию; предлагают варианты самостоятельного поиска работы, оказывают иные услуги.</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 xml:space="preserve">Орган трудоустройства обязан зарегистрировать обратившегося с заявлением гражданина, оказать ему содействие в получении подходящей работы или приобретении специальности. Притязания гражданина на </w:t>
      </w:r>
      <w:r w:rsidRPr="00A56B85">
        <w:rPr>
          <w:color w:val="000000" w:themeColor="text1"/>
          <w:sz w:val="28"/>
          <w:szCs w:val="28"/>
        </w:rPr>
        <w:lastRenderedPageBreak/>
        <w:t>трудоустройство не могут быть конкретными в отношении места будущей работы, поскольку орган трудоустройства не берет на себя обязательств по устройству на работу в определенную организацию. Его задача – подыскать работу, подходящую главным образом по специальности и квалификации с учетом способностей гражданина. Сроки трудоустройства законом не установлены. Трудоустройство длится, как правило, до тех пор, пока гражданин не будет устроен на работу или на производственное обучение. Исходя из принципа свободы труда, правоотношения с органом трудоустройства всегда могут быть прекращены по инициативе гражданина. Он вправе отказаться от услуг в устройстве на работу, как до получения направления, так и после получения, поскольку направление не создает каких-либо правовых последствий для трудоустраиваемого. Оно порождает обязанность лишь для работодателя, которому адресовано органом трудоустройства.</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Органы трудоустройства, находящиеся в ведении Федеральной государственной службы занятости, призваны выполнять посреднические функции, и они, как правило, не обладают административно-правовыми полномочиями по отношению к работодателю. Однако Закон о занятости населения предусмотрел право местных органов государственной власти устанавливать для работодателей определенное количество рабочих мест (квоту) для приема на работу инвалидов, отдельных категорий населения (выпускников общеобразовательных учреждений, лиц, освобожденных из мест лишения свободы, и т.п.). Прежде всего, обязательным для работодателя будет направление на трудоустройство лиц в счет квоты рабочих мест. Квота представляет собой минимальное количество лиц, подлежащих трудоустройству работодателем, которое устанавливается в процентном отношении к общему числу рабочих мест. Такие квоты устанавливаются для лиц, нуждающихся в особой социальной защите и прежде всего имеющих ограничения в трудоспособности. Например, квотирование рабочих мест для инвалидов прямо предусмотрено ФЗ от 24 ноября 1995 г. «О социальной защите инвалидов в РФ». Согласно ст. 21 этого закона организациям, численность работников в которых составляет более 100 человек, устанавливается квота для приема на работу инвалидов в процентах к среднесписочной численности работников (но не менее 2 и не более 4 %). Выполнение таких квот обеспечивается экономическими санкциями. Так, в случае невыполнения установленной квоты для приема на работу инвалидов, работодатели ежемесячно должны перечислять в бюджеты субъекта Федерации обязательную плату за каждого нетрудоустроенного инвалида в пределах установленной квоты.</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 xml:space="preserve">Акт направления на работу, принятый органом трудоустройства, имеет двоякую юридическую силу: в одних случаях он рекомендует (но не обязывает) принять гражданина на работу, в других (прямо предусмотренных законом) – порождает обязанность работодателя заключить с трудоустраиваемым трудовой договор (контракт). Отказ в </w:t>
      </w:r>
      <w:r w:rsidRPr="00A56B85">
        <w:rPr>
          <w:color w:val="000000" w:themeColor="text1"/>
          <w:sz w:val="28"/>
          <w:szCs w:val="28"/>
        </w:rPr>
        <w:lastRenderedPageBreak/>
        <w:t>приеме на работу и на профессиональное обучение лиц, направленных в счет квоты, может быть обжалован в судебном порядке. При отказе в приеме на работу заключивших договоры выпускников вузов, средних специальных и профессионально-технических учебных заведений работодатель обязан производить целевые финансовые отчисления в фонд занятости в размере среднего заработка работн</w:t>
      </w:r>
      <w:r>
        <w:rPr>
          <w:color w:val="000000" w:themeColor="text1"/>
          <w:sz w:val="28"/>
          <w:szCs w:val="28"/>
        </w:rPr>
        <w:t xml:space="preserve">ика данной категории за год. </w:t>
      </w:r>
      <w:r w:rsidRPr="00A56B85">
        <w:rPr>
          <w:color w:val="000000" w:themeColor="text1"/>
          <w:sz w:val="28"/>
          <w:szCs w:val="28"/>
        </w:rPr>
        <w:t>Неисполнение этой обязанности может повлечь для работодателя привлечение к административной ответственности в виде штрафа, налагаемого в судебном порядке.</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Таким образом, важно отметить, что трудоустройство служит юридической гарантией реализации прав граждан в сфере труда и занятости. Прежде всего, оно выступает гарантией реализации права на труд. Трудоустройство является также гарантией осуществления права граждан на защиту от безработицы, права на полную, продуктивную и свободно избранную занятость и иных.</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 </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Работу органов занятости возглавляет и организует Минтруд России с его органами на местах (органы занятости).</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Финансирование органов занятости идет за счет средств Фонда занятости в соответствии с Положением о нем2. Фонд занятости образуется за счет: обязательных страховых взносов работодателей и страховых взносов из заработка работающих, ассигнований из бюджета, добровольных взносов и других поступлений. Ныне федеральная государственная служба занятости населения как организационно-самостоятельная служба упразднена Указом Президента РФ "О структуре федеральных органов исполнительной власти" от 14 августа 1996г., а ее функции возложены на Минтруд России, в котором этими вопросами занимаются Департамент народонаселения и политики занятости и Департамент трудоустройства. Положение о Министерстве труда и социального развития РФ, утвержденное постановлением Правительства РФ от 23 апреля 1997 г.3, предусматривает, что Минтруд России "возглавляет и организует деятельность федеральной государственной службы занятости населения и службы по урегулированию коллективных трудовых споров". Оно создает свои территориальные органы занятости и урегулирования коллективных трудовых споров.</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Все центральные (т.е. два Департамента Минтруда России) и территориальные органы занятости в соответствии с их задачами выполняют следующие функции:</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 </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а) анализ и прогнозирование спроса и предложения рабочей силы, разработка целевых программ развития и содействия занятости населения;</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lastRenderedPageBreak/>
        <w:t>б) организация профессионального обучения и консультирование незанятого населения;</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в) организация социальной поддержки незанятого населения;</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г) финансирование мер по занятости;</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д) научные исследования и информация;</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е) межгосударственное и международное сотрудничество.</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 xml:space="preserve">Права органов </w:t>
      </w:r>
      <w:proofErr w:type="gramStart"/>
      <w:r w:rsidRPr="00A56B85">
        <w:rPr>
          <w:color w:val="000000" w:themeColor="text1"/>
          <w:sz w:val="28"/>
          <w:szCs w:val="28"/>
        </w:rPr>
        <w:t>занятости</w:t>
      </w:r>
      <w:proofErr w:type="gramEnd"/>
      <w:r w:rsidRPr="00A56B85">
        <w:rPr>
          <w:color w:val="000000" w:themeColor="text1"/>
          <w:sz w:val="28"/>
          <w:szCs w:val="28"/>
        </w:rPr>
        <w:t xml:space="preserve"> следующие:</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запрашивать у работодателей соответствующую информацию о предполагаемом высвобождении работников и данные о потребности в рабочей силе, о числе высвобожденных, принятых и уволенных;</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направлять работодателям, при наличии у них потребности в рабочей силе, граждан для трудоустройства;</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разрабатывать и вносить на рассмотрение местных органов самоуправления предложения об установлении квот приема лиц, нуждающихся в особой социальной защите1.</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заключать по доверенности работодателей от их имени договоры с гражданами о работе в другой местности, выплачивать им за счет средств работодателя компенсации по переезду в другую местность для работы;</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направлять безработных граждан по их желанию на оплачиваемые общественные работы;</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оказывать материальную помощь семьям безработных;</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взыскивать с работодателей в бесспорном порядке страховые взносы в фонд занятости, штрафы и недоимки по ним.</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 xml:space="preserve">Обязанности органов </w:t>
      </w:r>
      <w:r w:rsidRPr="00A56B85">
        <w:rPr>
          <w:color w:val="000000" w:themeColor="text1"/>
          <w:sz w:val="28"/>
          <w:szCs w:val="28"/>
        </w:rPr>
        <w:t>занятости,</w:t>
      </w:r>
      <w:r w:rsidRPr="00A56B85">
        <w:rPr>
          <w:color w:val="000000" w:themeColor="text1"/>
          <w:sz w:val="28"/>
          <w:szCs w:val="28"/>
        </w:rPr>
        <w:t xml:space="preserve"> следующие:</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анализировать, прогнозировать спрос и предложение на рабочую силу и информировать о состоянии рынка труда;</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вести учет свободных рабочих мест и трудоустраиваемых граждан;</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информировать граждан и работодателей о возможностях получения работы и обеспечения рабочей силой;</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 </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 </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помогать гражданам в поиске подходящей работы, а работодателям в подборе необходимых работников;</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lastRenderedPageBreak/>
        <w:t xml:space="preserve">организовывать </w:t>
      </w:r>
      <w:proofErr w:type="spellStart"/>
      <w:r w:rsidRPr="00A56B85">
        <w:rPr>
          <w:color w:val="000000" w:themeColor="text1"/>
          <w:sz w:val="28"/>
          <w:szCs w:val="28"/>
        </w:rPr>
        <w:t>профподготовку</w:t>
      </w:r>
      <w:proofErr w:type="spellEnd"/>
      <w:r w:rsidRPr="00A56B85">
        <w:rPr>
          <w:color w:val="000000" w:themeColor="text1"/>
          <w:sz w:val="28"/>
          <w:szCs w:val="28"/>
        </w:rPr>
        <w:t>, переобучение и повышение квалификации безработных граждан в учебных центрах органов занятости и других учебных заведениях;</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оказывать услуги в профессиональной ориентации и трудоустройстве высвобождаемым работникам и другим категориям населения;</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регистрировать безработных и оказывать им помощь;</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разрабатывать республиканские и региональные программы занятости;</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 xml:space="preserve">оплачивать стоимость </w:t>
      </w:r>
      <w:proofErr w:type="spellStart"/>
      <w:r w:rsidRPr="00A56B85">
        <w:rPr>
          <w:color w:val="000000" w:themeColor="text1"/>
          <w:sz w:val="28"/>
          <w:szCs w:val="28"/>
        </w:rPr>
        <w:t>профподготовки</w:t>
      </w:r>
      <w:proofErr w:type="spellEnd"/>
      <w:r w:rsidRPr="00A56B85">
        <w:rPr>
          <w:color w:val="000000" w:themeColor="text1"/>
          <w:sz w:val="28"/>
          <w:szCs w:val="28"/>
        </w:rPr>
        <w:t xml:space="preserve"> и переподготовки граждан, если их трудоустройство требует этого, и устанавливать им стипендии на время обучения и выплачивать их;</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выдавать пособия по безработице и приостанавливать их выплату; устанавливать надбавки на иждивенцев к этим пособиям;</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подготавливать предложения и заключения об использовании труда иностранных рабочих в России.</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Все услуги гражданам органы занятости оказывают бесплатно.</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 </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Обязанности и права работодателя по отношению к органам занятости - это полное возмещение фонду занятости затрат органов занятости по созданию специальных рабочих мест и профессиональной подготовке в связи с трудоустройством работников, получивших инвалидность или профзаболевание на производстве работодателя.</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 </w:t>
      </w:r>
    </w:p>
    <w:p w:rsidR="00A56B85" w:rsidRPr="00A56B85" w:rsidRDefault="00A56B85" w:rsidP="00A56B85">
      <w:pPr>
        <w:pStyle w:val="a4"/>
        <w:spacing w:before="150" w:beforeAutospacing="0" w:after="150" w:afterAutospacing="0"/>
        <w:ind w:left="150" w:right="150"/>
        <w:jc w:val="both"/>
        <w:rPr>
          <w:color w:val="000000" w:themeColor="text1"/>
          <w:sz w:val="28"/>
          <w:szCs w:val="28"/>
        </w:rPr>
      </w:pPr>
      <w:r w:rsidRPr="00A56B85">
        <w:rPr>
          <w:color w:val="000000" w:themeColor="text1"/>
          <w:sz w:val="28"/>
          <w:szCs w:val="28"/>
        </w:rPr>
        <w:t>В случае отказа в приеме на работу ранее заявленных выпускников вузов, средних специальных и профтехнических учебных заведений работодатель должен произвести целевые финансовые отчисления в фонд занятости в размере годового среднего заработка данной категории работников. При приеме на работу по направлению органа занятости работодатель обязан отметить в направлении день приема и вернуть его в орган занятости, а при отказе указать день явки и причину отказа.</w:t>
      </w:r>
    </w:p>
    <w:p w:rsidR="00705003" w:rsidRPr="00A56B85" w:rsidRDefault="00705003" w:rsidP="00A56B85">
      <w:pPr>
        <w:jc w:val="both"/>
        <w:rPr>
          <w:rFonts w:ascii="Times New Roman" w:hAnsi="Times New Roman" w:cs="Times New Roman"/>
          <w:color w:val="000000" w:themeColor="text1"/>
          <w:sz w:val="28"/>
          <w:szCs w:val="28"/>
        </w:rPr>
      </w:pPr>
    </w:p>
    <w:p w:rsidR="00705003" w:rsidRPr="00A56B85" w:rsidRDefault="00705003" w:rsidP="00A56B85">
      <w:pPr>
        <w:jc w:val="both"/>
        <w:rPr>
          <w:rFonts w:ascii="Times New Roman" w:hAnsi="Times New Roman" w:cs="Times New Roman"/>
          <w:color w:val="000000" w:themeColor="text1"/>
          <w:sz w:val="28"/>
          <w:szCs w:val="28"/>
        </w:rPr>
      </w:pPr>
    </w:p>
    <w:sectPr w:rsidR="00705003" w:rsidRPr="00A56B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E3C55"/>
    <w:multiLevelType w:val="multilevel"/>
    <w:tmpl w:val="AD342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55514D"/>
    <w:multiLevelType w:val="multilevel"/>
    <w:tmpl w:val="900A4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3D390A"/>
    <w:multiLevelType w:val="multilevel"/>
    <w:tmpl w:val="FE6C1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32088E"/>
    <w:multiLevelType w:val="multilevel"/>
    <w:tmpl w:val="C9B25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6B5CDB"/>
    <w:multiLevelType w:val="multilevel"/>
    <w:tmpl w:val="24064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757011"/>
    <w:multiLevelType w:val="multilevel"/>
    <w:tmpl w:val="36EED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DC83755"/>
    <w:multiLevelType w:val="multilevel"/>
    <w:tmpl w:val="E42E6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10C04C3"/>
    <w:multiLevelType w:val="multilevel"/>
    <w:tmpl w:val="B8307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3DC4367"/>
    <w:multiLevelType w:val="multilevel"/>
    <w:tmpl w:val="1E90F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3C40A7"/>
    <w:multiLevelType w:val="multilevel"/>
    <w:tmpl w:val="32F8B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F2535D3"/>
    <w:multiLevelType w:val="multilevel"/>
    <w:tmpl w:val="4CCA3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B7637A1"/>
    <w:multiLevelType w:val="multilevel"/>
    <w:tmpl w:val="B6A8C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DB71ED6"/>
    <w:multiLevelType w:val="multilevel"/>
    <w:tmpl w:val="6038B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7"/>
  </w:num>
  <w:num w:numId="3">
    <w:abstractNumId w:val="11"/>
  </w:num>
  <w:num w:numId="4">
    <w:abstractNumId w:val="5"/>
  </w:num>
  <w:num w:numId="5">
    <w:abstractNumId w:val="1"/>
  </w:num>
  <w:num w:numId="6">
    <w:abstractNumId w:val="6"/>
  </w:num>
  <w:num w:numId="7">
    <w:abstractNumId w:val="12"/>
  </w:num>
  <w:num w:numId="8">
    <w:abstractNumId w:val="10"/>
  </w:num>
  <w:num w:numId="9">
    <w:abstractNumId w:val="9"/>
  </w:num>
  <w:num w:numId="10">
    <w:abstractNumId w:val="3"/>
  </w:num>
  <w:num w:numId="11">
    <w:abstractNumId w:val="0"/>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D83"/>
    <w:rsid w:val="0000056D"/>
    <w:rsid w:val="00007CB3"/>
    <w:rsid w:val="00015EC4"/>
    <w:rsid w:val="0002458D"/>
    <w:rsid w:val="000247A4"/>
    <w:rsid w:val="00041A45"/>
    <w:rsid w:val="00051CA3"/>
    <w:rsid w:val="00061AEA"/>
    <w:rsid w:val="00072999"/>
    <w:rsid w:val="0007474A"/>
    <w:rsid w:val="00074901"/>
    <w:rsid w:val="000767C5"/>
    <w:rsid w:val="0008044F"/>
    <w:rsid w:val="0008231D"/>
    <w:rsid w:val="000879CF"/>
    <w:rsid w:val="00096011"/>
    <w:rsid w:val="000A04F9"/>
    <w:rsid w:val="000A59AE"/>
    <w:rsid w:val="000D79DE"/>
    <w:rsid w:val="000E199A"/>
    <w:rsid w:val="000E4A06"/>
    <w:rsid w:val="000E677D"/>
    <w:rsid w:val="001061F7"/>
    <w:rsid w:val="00113D82"/>
    <w:rsid w:val="0012293C"/>
    <w:rsid w:val="00123428"/>
    <w:rsid w:val="001324F7"/>
    <w:rsid w:val="00133DEC"/>
    <w:rsid w:val="001436E3"/>
    <w:rsid w:val="00155F2A"/>
    <w:rsid w:val="00185148"/>
    <w:rsid w:val="00186E90"/>
    <w:rsid w:val="00194256"/>
    <w:rsid w:val="001A2BEB"/>
    <w:rsid w:val="001A72B9"/>
    <w:rsid w:val="001B326B"/>
    <w:rsid w:val="001B3B4A"/>
    <w:rsid w:val="001B7D00"/>
    <w:rsid w:val="001C174A"/>
    <w:rsid w:val="001C3F79"/>
    <w:rsid w:val="001E6D53"/>
    <w:rsid w:val="001F31F7"/>
    <w:rsid w:val="001F7670"/>
    <w:rsid w:val="00204D20"/>
    <w:rsid w:val="00205BCD"/>
    <w:rsid w:val="00207C1E"/>
    <w:rsid w:val="00210DEF"/>
    <w:rsid w:val="00212E57"/>
    <w:rsid w:val="00223FDB"/>
    <w:rsid w:val="00225D10"/>
    <w:rsid w:val="00230007"/>
    <w:rsid w:val="002464BF"/>
    <w:rsid w:val="0025044C"/>
    <w:rsid w:val="00250F59"/>
    <w:rsid w:val="00265636"/>
    <w:rsid w:val="00267496"/>
    <w:rsid w:val="00290CE7"/>
    <w:rsid w:val="00290E76"/>
    <w:rsid w:val="002A471C"/>
    <w:rsid w:val="002B0FD2"/>
    <w:rsid w:val="002B1B6C"/>
    <w:rsid w:val="002B63DA"/>
    <w:rsid w:val="002C00B6"/>
    <w:rsid w:val="002C5313"/>
    <w:rsid w:val="002D6CDD"/>
    <w:rsid w:val="002E6FF2"/>
    <w:rsid w:val="00302226"/>
    <w:rsid w:val="0031290B"/>
    <w:rsid w:val="00314984"/>
    <w:rsid w:val="003213FF"/>
    <w:rsid w:val="003322BD"/>
    <w:rsid w:val="00336F19"/>
    <w:rsid w:val="003519BE"/>
    <w:rsid w:val="00355F48"/>
    <w:rsid w:val="00356F1C"/>
    <w:rsid w:val="0036048E"/>
    <w:rsid w:val="00362E34"/>
    <w:rsid w:val="00366977"/>
    <w:rsid w:val="0037291E"/>
    <w:rsid w:val="00376387"/>
    <w:rsid w:val="00386EF3"/>
    <w:rsid w:val="00390511"/>
    <w:rsid w:val="00397D22"/>
    <w:rsid w:val="003A7D73"/>
    <w:rsid w:val="003C51C4"/>
    <w:rsid w:val="003D087C"/>
    <w:rsid w:val="003E63C8"/>
    <w:rsid w:val="003E7C7E"/>
    <w:rsid w:val="00405434"/>
    <w:rsid w:val="00405B95"/>
    <w:rsid w:val="004152CB"/>
    <w:rsid w:val="00444EC0"/>
    <w:rsid w:val="00450CA7"/>
    <w:rsid w:val="00454F47"/>
    <w:rsid w:val="00460979"/>
    <w:rsid w:val="00467FBA"/>
    <w:rsid w:val="00480A91"/>
    <w:rsid w:val="0048102A"/>
    <w:rsid w:val="0048388F"/>
    <w:rsid w:val="00483957"/>
    <w:rsid w:val="0049426B"/>
    <w:rsid w:val="00495BBF"/>
    <w:rsid w:val="004A2A2F"/>
    <w:rsid w:val="004A5A69"/>
    <w:rsid w:val="004B47FB"/>
    <w:rsid w:val="004C506E"/>
    <w:rsid w:val="004C5AEB"/>
    <w:rsid w:val="004D34D5"/>
    <w:rsid w:val="005117DF"/>
    <w:rsid w:val="00515EF5"/>
    <w:rsid w:val="00531B1F"/>
    <w:rsid w:val="00545725"/>
    <w:rsid w:val="00555FD3"/>
    <w:rsid w:val="0056045B"/>
    <w:rsid w:val="00566C29"/>
    <w:rsid w:val="00572CE1"/>
    <w:rsid w:val="00587521"/>
    <w:rsid w:val="005C1EC1"/>
    <w:rsid w:val="005C5B54"/>
    <w:rsid w:val="005D6C91"/>
    <w:rsid w:val="005E1193"/>
    <w:rsid w:val="005E3F63"/>
    <w:rsid w:val="005E5D97"/>
    <w:rsid w:val="005E723C"/>
    <w:rsid w:val="00606E13"/>
    <w:rsid w:val="00617BD3"/>
    <w:rsid w:val="00621B78"/>
    <w:rsid w:val="006271E0"/>
    <w:rsid w:val="0063433E"/>
    <w:rsid w:val="006379A2"/>
    <w:rsid w:val="006410A6"/>
    <w:rsid w:val="00646450"/>
    <w:rsid w:val="00654556"/>
    <w:rsid w:val="00661B14"/>
    <w:rsid w:val="006705FC"/>
    <w:rsid w:val="006863B6"/>
    <w:rsid w:val="0068767B"/>
    <w:rsid w:val="006A1C1F"/>
    <w:rsid w:val="006C1BFE"/>
    <w:rsid w:val="006D1FB5"/>
    <w:rsid w:val="006D31BC"/>
    <w:rsid w:val="006D4B50"/>
    <w:rsid w:val="006D7070"/>
    <w:rsid w:val="006E0D51"/>
    <w:rsid w:val="006E7287"/>
    <w:rsid w:val="006F21A6"/>
    <w:rsid w:val="006F36B0"/>
    <w:rsid w:val="00702C45"/>
    <w:rsid w:val="00703095"/>
    <w:rsid w:val="0070358A"/>
    <w:rsid w:val="00704214"/>
    <w:rsid w:val="00705003"/>
    <w:rsid w:val="007075A3"/>
    <w:rsid w:val="007234B2"/>
    <w:rsid w:val="00724EAB"/>
    <w:rsid w:val="00735C53"/>
    <w:rsid w:val="007456B2"/>
    <w:rsid w:val="00751F72"/>
    <w:rsid w:val="00753010"/>
    <w:rsid w:val="00786ADB"/>
    <w:rsid w:val="00792BD7"/>
    <w:rsid w:val="007946F4"/>
    <w:rsid w:val="007A0803"/>
    <w:rsid w:val="007C53B8"/>
    <w:rsid w:val="007D0FC5"/>
    <w:rsid w:val="007D6D84"/>
    <w:rsid w:val="007E36A4"/>
    <w:rsid w:val="007E3A97"/>
    <w:rsid w:val="00801049"/>
    <w:rsid w:val="008024D1"/>
    <w:rsid w:val="0081669F"/>
    <w:rsid w:val="00817830"/>
    <w:rsid w:val="008209EB"/>
    <w:rsid w:val="008353F8"/>
    <w:rsid w:val="00835A43"/>
    <w:rsid w:val="0084013E"/>
    <w:rsid w:val="00840DA3"/>
    <w:rsid w:val="008572EA"/>
    <w:rsid w:val="008616F4"/>
    <w:rsid w:val="00861D01"/>
    <w:rsid w:val="00876185"/>
    <w:rsid w:val="00877E57"/>
    <w:rsid w:val="008964FA"/>
    <w:rsid w:val="008A184D"/>
    <w:rsid w:val="008B31AA"/>
    <w:rsid w:val="008B44F0"/>
    <w:rsid w:val="008B5EF0"/>
    <w:rsid w:val="008C416F"/>
    <w:rsid w:val="008D2689"/>
    <w:rsid w:val="008D2EFC"/>
    <w:rsid w:val="00900430"/>
    <w:rsid w:val="00904BB7"/>
    <w:rsid w:val="00914698"/>
    <w:rsid w:val="00925BBE"/>
    <w:rsid w:val="009261D5"/>
    <w:rsid w:val="009355E5"/>
    <w:rsid w:val="009455D4"/>
    <w:rsid w:val="0096021C"/>
    <w:rsid w:val="00960957"/>
    <w:rsid w:val="009646DF"/>
    <w:rsid w:val="00991902"/>
    <w:rsid w:val="009921BB"/>
    <w:rsid w:val="00997DEA"/>
    <w:rsid w:val="009A6156"/>
    <w:rsid w:val="009C132A"/>
    <w:rsid w:val="009D1139"/>
    <w:rsid w:val="009D2A13"/>
    <w:rsid w:val="009D5C18"/>
    <w:rsid w:val="00A01A9D"/>
    <w:rsid w:val="00A10782"/>
    <w:rsid w:val="00A110D2"/>
    <w:rsid w:val="00A40EB6"/>
    <w:rsid w:val="00A5263C"/>
    <w:rsid w:val="00A55260"/>
    <w:rsid w:val="00A55E58"/>
    <w:rsid w:val="00A56B85"/>
    <w:rsid w:val="00A63224"/>
    <w:rsid w:val="00A6656B"/>
    <w:rsid w:val="00A670BE"/>
    <w:rsid w:val="00A73B47"/>
    <w:rsid w:val="00A8145F"/>
    <w:rsid w:val="00A83190"/>
    <w:rsid w:val="00A93A3A"/>
    <w:rsid w:val="00A97694"/>
    <w:rsid w:val="00AA0580"/>
    <w:rsid w:val="00AB3A4F"/>
    <w:rsid w:val="00AC02F4"/>
    <w:rsid w:val="00AD581F"/>
    <w:rsid w:val="00AE08DF"/>
    <w:rsid w:val="00AE36C8"/>
    <w:rsid w:val="00AF6A97"/>
    <w:rsid w:val="00B13503"/>
    <w:rsid w:val="00B21BCD"/>
    <w:rsid w:val="00B37365"/>
    <w:rsid w:val="00B453B8"/>
    <w:rsid w:val="00B45F44"/>
    <w:rsid w:val="00B62466"/>
    <w:rsid w:val="00B72947"/>
    <w:rsid w:val="00B73F8F"/>
    <w:rsid w:val="00B86235"/>
    <w:rsid w:val="00B900F1"/>
    <w:rsid w:val="00B926CC"/>
    <w:rsid w:val="00BA7525"/>
    <w:rsid w:val="00BB24C8"/>
    <w:rsid w:val="00BB6DF1"/>
    <w:rsid w:val="00BB73BD"/>
    <w:rsid w:val="00BC0F37"/>
    <w:rsid w:val="00BE1F54"/>
    <w:rsid w:val="00BF0B91"/>
    <w:rsid w:val="00BF3985"/>
    <w:rsid w:val="00C0677C"/>
    <w:rsid w:val="00C12E09"/>
    <w:rsid w:val="00C16ED1"/>
    <w:rsid w:val="00C16FF7"/>
    <w:rsid w:val="00C46B2E"/>
    <w:rsid w:val="00C47BAC"/>
    <w:rsid w:val="00C51B8D"/>
    <w:rsid w:val="00C544F7"/>
    <w:rsid w:val="00C63270"/>
    <w:rsid w:val="00C67B42"/>
    <w:rsid w:val="00C704DF"/>
    <w:rsid w:val="00C75892"/>
    <w:rsid w:val="00C81651"/>
    <w:rsid w:val="00C90D2F"/>
    <w:rsid w:val="00CA5F03"/>
    <w:rsid w:val="00CA631F"/>
    <w:rsid w:val="00CC2EED"/>
    <w:rsid w:val="00CC3CFA"/>
    <w:rsid w:val="00CF19FD"/>
    <w:rsid w:val="00D136AD"/>
    <w:rsid w:val="00D16A1C"/>
    <w:rsid w:val="00D17000"/>
    <w:rsid w:val="00D1706D"/>
    <w:rsid w:val="00D2132C"/>
    <w:rsid w:val="00D24E1A"/>
    <w:rsid w:val="00D30705"/>
    <w:rsid w:val="00D32919"/>
    <w:rsid w:val="00D52767"/>
    <w:rsid w:val="00D54B44"/>
    <w:rsid w:val="00D71C0A"/>
    <w:rsid w:val="00D82581"/>
    <w:rsid w:val="00D90EAF"/>
    <w:rsid w:val="00D93E33"/>
    <w:rsid w:val="00DA2CA3"/>
    <w:rsid w:val="00DA42C9"/>
    <w:rsid w:val="00DD0D83"/>
    <w:rsid w:val="00DD3B09"/>
    <w:rsid w:val="00DE1891"/>
    <w:rsid w:val="00DF1C03"/>
    <w:rsid w:val="00E045E1"/>
    <w:rsid w:val="00E052FB"/>
    <w:rsid w:val="00E14B50"/>
    <w:rsid w:val="00E21ECC"/>
    <w:rsid w:val="00E2245A"/>
    <w:rsid w:val="00E27D80"/>
    <w:rsid w:val="00E43AF3"/>
    <w:rsid w:val="00E569EF"/>
    <w:rsid w:val="00E658D4"/>
    <w:rsid w:val="00E67090"/>
    <w:rsid w:val="00E877DC"/>
    <w:rsid w:val="00EA671A"/>
    <w:rsid w:val="00EB1F99"/>
    <w:rsid w:val="00EC0F67"/>
    <w:rsid w:val="00EC19FA"/>
    <w:rsid w:val="00ED3038"/>
    <w:rsid w:val="00EE16F2"/>
    <w:rsid w:val="00F0422E"/>
    <w:rsid w:val="00F07A29"/>
    <w:rsid w:val="00F23786"/>
    <w:rsid w:val="00F36F25"/>
    <w:rsid w:val="00F45F37"/>
    <w:rsid w:val="00F54F15"/>
    <w:rsid w:val="00F60FD5"/>
    <w:rsid w:val="00F7217D"/>
    <w:rsid w:val="00F73503"/>
    <w:rsid w:val="00F739C2"/>
    <w:rsid w:val="00F73CA9"/>
    <w:rsid w:val="00F73FC2"/>
    <w:rsid w:val="00F91B81"/>
    <w:rsid w:val="00F9694D"/>
    <w:rsid w:val="00F96AD3"/>
    <w:rsid w:val="00FA5066"/>
    <w:rsid w:val="00FE5A0A"/>
    <w:rsid w:val="00FE751F"/>
    <w:rsid w:val="00FF74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396D6"/>
  <w15:chartTrackingRefBased/>
  <w15:docId w15:val="{BFE16352-7E50-4D95-AB9A-9C8D6DF27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w:basedOn w:val="a0"/>
    <w:rsid w:val="00705003"/>
    <w:rPr>
      <w:rFonts w:ascii="Times New Roman" w:eastAsia="Times New Roman" w:hAnsi="Times New Roman" w:cs="Times New Roman"/>
      <w:b w:val="0"/>
      <w:bCs w:val="0"/>
      <w:i w:val="0"/>
      <w:iCs w:val="0"/>
      <w:smallCaps w:val="0"/>
      <w:strike w:val="0"/>
      <w:spacing w:val="0"/>
      <w:sz w:val="22"/>
      <w:szCs w:val="22"/>
    </w:rPr>
  </w:style>
  <w:style w:type="character" w:customStyle="1" w:styleId="a3">
    <w:name w:val="Основной текст_"/>
    <w:basedOn w:val="a0"/>
    <w:link w:val="5"/>
    <w:rsid w:val="00705003"/>
    <w:rPr>
      <w:rFonts w:ascii="Times New Roman" w:eastAsia="Times New Roman" w:hAnsi="Times New Roman" w:cs="Times New Roman"/>
      <w:sz w:val="23"/>
      <w:szCs w:val="23"/>
      <w:shd w:val="clear" w:color="auto" w:fill="FFFFFF"/>
    </w:rPr>
  </w:style>
  <w:style w:type="paragraph" w:customStyle="1" w:styleId="5">
    <w:name w:val="Основной текст5"/>
    <w:basedOn w:val="a"/>
    <w:link w:val="a3"/>
    <w:rsid w:val="00705003"/>
    <w:pPr>
      <w:shd w:val="clear" w:color="auto" w:fill="FFFFFF"/>
      <w:spacing w:after="0" w:line="0" w:lineRule="atLeast"/>
    </w:pPr>
    <w:rPr>
      <w:rFonts w:ascii="Times New Roman" w:eastAsia="Times New Roman" w:hAnsi="Times New Roman" w:cs="Times New Roman"/>
      <w:sz w:val="23"/>
      <w:szCs w:val="23"/>
    </w:rPr>
  </w:style>
  <w:style w:type="paragraph" w:styleId="a4">
    <w:name w:val="Normal (Web)"/>
    <w:basedOn w:val="a"/>
    <w:uiPriority w:val="99"/>
    <w:semiHidden/>
    <w:unhideWhenUsed/>
    <w:rsid w:val="00A56B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A56B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050016">
      <w:bodyDiv w:val="1"/>
      <w:marLeft w:val="0"/>
      <w:marRight w:val="0"/>
      <w:marTop w:val="0"/>
      <w:marBottom w:val="0"/>
      <w:divBdr>
        <w:top w:val="none" w:sz="0" w:space="0" w:color="auto"/>
        <w:left w:val="none" w:sz="0" w:space="0" w:color="auto"/>
        <w:bottom w:val="none" w:sz="0" w:space="0" w:color="auto"/>
        <w:right w:val="none" w:sz="0" w:space="0" w:color="auto"/>
      </w:divBdr>
    </w:div>
    <w:div w:id="695740637">
      <w:bodyDiv w:val="1"/>
      <w:marLeft w:val="0"/>
      <w:marRight w:val="0"/>
      <w:marTop w:val="0"/>
      <w:marBottom w:val="0"/>
      <w:divBdr>
        <w:top w:val="none" w:sz="0" w:space="0" w:color="auto"/>
        <w:left w:val="none" w:sz="0" w:space="0" w:color="auto"/>
        <w:bottom w:val="none" w:sz="0" w:space="0" w:color="auto"/>
        <w:right w:val="none" w:sz="0" w:space="0" w:color="auto"/>
      </w:divBdr>
    </w:div>
    <w:div w:id="161402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college/pravovedenie/rabochee-vremya.html" TargetMode="External"/><Relationship Id="rId13" Type="http://schemas.openxmlformats.org/officeDocument/2006/relationships/hyperlink" Target="https://examer.ru/ege_po_obshestvoznaniu/teoriya/poriadok_priema" TargetMode="External"/><Relationship Id="rId3" Type="http://schemas.openxmlformats.org/officeDocument/2006/relationships/styles" Target="styles.xml"/><Relationship Id="rId7" Type="http://schemas.openxmlformats.org/officeDocument/2006/relationships/hyperlink" Target="https://examer.ru/ege_po_obshestvoznaniu/teoriya/poriadok_priema" TargetMode="External"/><Relationship Id="rId12" Type="http://schemas.openxmlformats.org/officeDocument/2006/relationships/hyperlink" Target="http://www.e-reading.club/chapter.php/88271/42/Rezepova_-_Trudovoe_pravo_Rossii._Shpargalka.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humanitar.ru/page/ch6_9" TargetMode="External"/><Relationship Id="rId11" Type="http://schemas.openxmlformats.org/officeDocument/2006/relationships/hyperlink" Target="http://www.grandars.ru/college/pravovedenie/rabochee-vremya.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trudprava.ru/base/worktime/426" TargetMode="External"/><Relationship Id="rId4" Type="http://schemas.openxmlformats.org/officeDocument/2006/relationships/settings" Target="settings.xml"/><Relationship Id="rId9" Type="http://schemas.openxmlformats.org/officeDocument/2006/relationships/hyperlink" Target="http://trudprava.ru/base/worktime/427"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D78F2-FF11-4405-93D5-44492AC09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3746</Words>
  <Characters>21358</Characters>
  <Application>Microsoft Office Word</Application>
  <DocSecurity>0</DocSecurity>
  <Lines>177</Lines>
  <Paragraphs>50</Paragraphs>
  <ScaleCrop>false</ScaleCrop>
  <Company/>
  <LinksUpToDate>false</LinksUpToDate>
  <CharactersWithSpaces>25054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3</cp:revision>
  <dcterms:created xsi:type="dcterms:W3CDTF">2020-03-17T09:38:00Z</dcterms:created>
  <dcterms:modified xsi:type="dcterms:W3CDTF">2020-03-17T09:53:00Z</dcterms:modified>
</cp:coreProperties>
</file>